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4AA" w:rsidRPr="00007591" w:rsidRDefault="004B04AA" w:rsidP="004B04AA">
      <w:pPr>
        <w:widowControl w:val="0"/>
        <w:jc w:val="right"/>
        <w:rPr>
          <w:sz w:val="24"/>
          <w:szCs w:val="24"/>
        </w:rPr>
      </w:pPr>
      <w:r w:rsidRPr="00007591">
        <w:rPr>
          <w:rFonts w:eastAsiaTheme="majorEastAsia"/>
          <w:sz w:val="24"/>
          <w:szCs w:val="24"/>
          <w:lang w:eastAsia="en-US"/>
        </w:rPr>
        <w:t>«</w:t>
      </w:r>
      <w:r w:rsidRPr="00007591">
        <w:rPr>
          <w:sz w:val="24"/>
          <w:szCs w:val="24"/>
        </w:rPr>
        <w:t>УТВЕРЖДАЮ»</w:t>
      </w:r>
      <w:r w:rsidRPr="00007591">
        <w:rPr>
          <w:sz w:val="24"/>
          <w:szCs w:val="24"/>
        </w:rPr>
        <w:br/>
        <w:t>Генеральный директор</w:t>
      </w:r>
    </w:p>
    <w:p w:rsidR="004B04AA" w:rsidRPr="00007591" w:rsidRDefault="004B04AA" w:rsidP="004B04AA">
      <w:pPr>
        <w:widowControl w:val="0"/>
        <w:jc w:val="right"/>
        <w:rPr>
          <w:sz w:val="24"/>
          <w:szCs w:val="24"/>
        </w:rPr>
      </w:pPr>
      <w:r w:rsidRPr="00007591">
        <w:rPr>
          <w:sz w:val="24"/>
          <w:szCs w:val="24"/>
        </w:rPr>
        <w:t xml:space="preserve">ЗАО «РУСБУРМАШ» </w:t>
      </w:r>
    </w:p>
    <w:p w:rsidR="004B04AA" w:rsidRPr="00007591" w:rsidRDefault="004B04AA" w:rsidP="004B04AA">
      <w:pPr>
        <w:widowControl w:val="0"/>
        <w:jc w:val="right"/>
        <w:rPr>
          <w:sz w:val="24"/>
          <w:szCs w:val="24"/>
        </w:rPr>
      </w:pPr>
      <w:r w:rsidRPr="00007591">
        <w:rPr>
          <w:sz w:val="24"/>
          <w:szCs w:val="24"/>
        </w:rPr>
        <w:t xml:space="preserve">____________________ Риос Э.Д.Р.    </w:t>
      </w:r>
    </w:p>
    <w:p w:rsidR="000A29EA" w:rsidRDefault="00A62E2A">
      <w:pPr>
        <w:pStyle w:val="a5"/>
        <w:jc w:val="right"/>
        <w:rPr>
          <w:rFonts w:ascii="Times New Roman" w:hAnsi="Times New Roman"/>
          <w:b/>
          <w:sz w:val="28"/>
          <w:szCs w:val="28"/>
          <w:lang w:val="ru-RU"/>
        </w:rPr>
      </w:pPr>
      <w:r w:rsidRPr="00A62E2A">
        <w:rPr>
          <w:bCs/>
          <w:sz w:val="24"/>
          <w:szCs w:val="24"/>
          <w:lang w:val="ru-RU"/>
        </w:rPr>
        <w:t>«____»-___________2012 г.</w:t>
      </w:r>
    </w:p>
    <w:p w:rsidR="003538DF" w:rsidRDefault="003538DF" w:rsidP="003538DF">
      <w:pPr>
        <w:pStyle w:val="a5"/>
        <w:jc w:val="center"/>
        <w:rPr>
          <w:rFonts w:ascii="Times New Roman" w:hAnsi="Times New Roman"/>
          <w:b/>
          <w:sz w:val="28"/>
          <w:szCs w:val="28"/>
          <w:lang w:val="ru-RU"/>
        </w:rPr>
      </w:pPr>
    </w:p>
    <w:p w:rsidR="003538DF" w:rsidRDefault="003538DF" w:rsidP="003538DF">
      <w:pPr>
        <w:pStyle w:val="a5"/>
        <w:jc w:val="center"/>
        <w:rPr>
          <w:rFonts w:ascii="Times New Roman" w:hAnsi="Times New Roman"/>
          <w:b/>
          <w:sz w:val="28"/>
          <w:szCs w:val="28"/>
          <w:lang w:val="ru-RU"/>
        </w:rPr>
      </w:pPr>
    </w:p>
    <w:p w:rsidR="003538DF" w:rsidRPr="005F3C83" w:rsidRDefault="003538DF" w:rsidP="003538DF">
      <w:pPr>
        <w:pStyle w:val="a5"/>
        <w:jc w:val="center"/>
        <w:rPr>
          <w:rFonts w:ascii="Times New Roman" w:hAnsi="Times New Roman"/>
          <w:b/>
          <w:sz w:val="28"/>
          <w:szCs w:val="28"/>
          <w:lang w:val="ru-RU"/>
        </w:rPr>
      </w:pPr>
      <w:r w:rsidRPr="005F3C83">
        <w:rPr>
          <w:rFonts w:ascii="Times New Roman" w:hAnsi="Times New Roman"/>
          <w:b/>
          <w:sz w:val="28"/>
          <w:szCs w:val="28"/>
          <w:lang w:val="ru-RU"/>
        </w:rPr>
        <w:t>Техническое задание</w:t>
      </w:r>
    </w:p>
    <w:p w:rsidR="003538DF" w:rsidRDefault="003538DF" w:rsidP="003538DF">
      <w:pPr>
        <w:pStyle w:val="a5"/>
        <w:jc w:val="both"/>
        <w:rPr>
          <w:rFonts w:ascii="Times New Roman" w:hAnsi="Times New Roman"/>
          <w:sz w:val="24"/>
          <w:szCs w:val="24"/>
          <w:lang w:val="ru-RU"/>
        </w:rPr>
      </w:pPr>
    </w:p>
    <w:p w:rsidR="003538DF" w:rsidRDefault="003538DF" w:rsidP="003538DF">
      <w:pPr>
        <w:autoSpaceDE w:val="0"/>
        <w:autoSpaceDN w:val="0"/>
        <w:adjustRightInd w:val="0"/>
        <w:jc w:val="center"/>
        <w:rPr>
          <w:b/>
          <w:sz w:val="24"/>
          <w:szCs w:val="24"/>
        </w:rPr>
      </w:pPr>
      <w:r>
        <w:rPr>
          <w:b/>
          <w:sz w:val="24"/>
          <w:szCs w:val="24"/>
        </w:rPr>
        <w:t>на оказание транспортных услуг по перевозке грузов на автомобильном транспорте, не требующих специальных режимов перевозки</w:t>
      </w:r>
    </w:p>
    <w:p w:rsidR="003538DF" w:rsidRDefault="003538DF" w:rsidP="003538DF">
      <w:pPr>
        <w:autoSpaceDE w:val="0"/>
        <w:autoSpaceDN w:val="0"/>
        <w:adjustRightInd w:val="0"/>
        <w:jc w:val="center"/>
        <w:rPr>
          <w:b/>
          <w:color w:val="000000"/>
          <w:sz w:val="24"/>
          <w:szCs w:val="24"/>
        </w:rPr>
      </w:pPr>
    </w:p>
    <w:p w:rsidR="003538DF" w:rsidRDefault="003538DF" w:rsidP="003538DF">
      <w:pPr>
        <w:pStyle w:val="-"/>
        <w:numPr>
          <w:ilvl w:val="0"/>
          <w:numId w:val="9"/>
        </w:numPr>
        <w:tabs>
          <w:tab w:val="left" w:pos="708"/>
        </w:tabs>
        <w:jc w:val="left"/>
        <w:rPr>
          <w:b/>
          <w:sz w:val="24"/>
          <w:szCs w:val="24"/>
        </w:rPr>
      </w:pPr>
      <w:r>
        <w:rPr>
          <w:b/>
          <w:sz w:val="24"/>
          <w:szCs w:val="24"/>
        </w:rPr>
        <w:t>ОБЩАЯ ЧАСТЬ</w:t>
      </w:r>
    </w:p>
    <w:p w:rsidR="003538DF" w:rsidRDefault="003538DF" w:rsidP="003538DF">
      <w:pPr>
        <w:rPr>
          <w:sz w:val="24"/>
          <w:szCs w:val="24"/>
        </w:rPr>
      </w:pPr>
      <w:r>
        <w:rPr>
          <w:sz w:val="24"/>
          <w:szCs w:val="24"/>
        </w:rPr>
        <w:t>Закрытое Акционерное Общество «РУСБУРМАШ» проводит открытый запрос предложений по выбору поставщика услуг на оказание транспортных услуг для собственных нужд по территории Российской Федерации (РФ)</w:t>
      </w:r>
      <w:r w:rsidR="00AB1AB5">
        <w:rPr>
          <w:sz w:val="24"/>
          <w:szCs w:val="24"/>
        </w:rPr>
        <w:t xml:space="preserve">, </w:t>
      </w:r>
      <w:proofErr w:type="spellStart"/>
      <w:r w:rsidR="00AB1AB5">
        <w:rPr>
          <w:sz w:val="24"/>
          <w:szCs w:val="24"/>
        </w:rPr>
        <w:t>Кзахстан</w:t>
      </w:r>
      <w:proofErr w:type="spellEnd"/>
      <w:proofErr w:type="gramStart"/>
      <w:r w:rsidR="00AB1AB5">
        <w:rPr>
          <w:sz w:val="24"/>
          <w:szCs w:val="24"/>
        </w:rPr>
        <w:t xml:space="preserve"> </w:t>
      </w:r>
      <w:r w:rsidR="00E07C4B">
        <w:rPr>
          <w:sz w:val="24"/>
          <w:szCs w:val="24"/>
        </w:rPr>
        <w:t>.</w:t>
      </w:r>
      <w:proofErr w:type="gramEnd"/>
    </w:p>
    <w:p w:rsidR="00AB1AB5" w:rsidRDefault="00AB1AB5" w:rsidP="003538DF">
      <w:pPr>
        <w:rPr>
          <w:sz w:val="24"/>
          <w:szCs w:val="24"/>
        </w:rPr>
      </w:pPr>
    </w:p>
    <w:p w:rsidR="003538DF" w:rsidRDefault="003538DF" w:rsidP="003538DF">
      <w:pPr>
        <w:rPr>
          <w:sz w:val="24"/>
          <w:szCs w:val="24"/>
        </w:rPr>
      </w:pPr>
      <w:r>
        <w:rPr>
          <w:sz w:val="24"/>
          <w:szCs w:val="24"/>
        </w:rPr>
        <w:t>Каждому Участнику запроса предложений требуется заполнить 5 таблиц Тарификации на перевозки грузов автомобильным транспортом (Приложение №1 к настоящей документации).</w:t>
      </w:r>
    </w:p>
    <w:p w:rsidR="003538DF" w:rsidRDefault="003538DF" w:rsidP="003538DF">
      <w:pPr>
        <w:rPr>
          <w:sz w:val="24"/>
          <w:szCs w:val="24"/>
        </w:rPr>
      </w:pPr>
      <w:r>
        <w:rPr>
          <w:sz w:val="24"/>
          <w:szCs w:val="24"/>
        </w:rPr>
        <w:t xml:space="preserve">Каждая из 5 таблиц разбита на 13 зон РФ в соответствии с Картой зон РФ (Приложение № 2 к настоящей документации) и грузоподъемностью транспортных средств. </w:t>
      </w:r>
    </w:p>
    <w:p w:rsidR="003538DF" w:rsidRDefault="003538DF" w:rsidP="003538DF">
      <w:pPr>
        <w:rPr>
          <w:sz w:val="24"/>
          <w:szCs w:val="24"/>
        </w:rPr>
      </w:pPr>
      <w:r>
        <w:rPr>
          <w:sz w:val="24"/>
          <w:szCs w:val="24"/>
        </w:rPr>
        <w:t>Горизонтальная строка обозначения зон таблицы соответствует точке отправления из выбранной зоны, вертикальная строка обозначения зон таблицы соответствует точке прибытия в выбранную зону.</w:t>
      </w:r>
    </w:p>
    <w:p w:rsidR="003538DF" w:rsidRDefault="003538DF" w:rsidP="003538DF">
      <w:pPr>
        <w:rPr>
          <w:sz w:val="24"/>
          <w:szCs w:val="24"/>
        </w:rPr>
      </w:pPr>
      <w:r>
        <w:rPr>
          <w:sz w:val="24"/>
          <w:szCs w:val="24"/>
        </w:rPr>
        <w:t>Каждая ячейка таблиц соответствует стоимости перевозки по зонам РФ за 1(ОДИН) километр пути.</w:t>
      </w:r>
    </w:p>
    <w:p w:rsidR="003538DF" w:rsidRDefault="003538DF" w:rsidP="003538DF">
      <w:pPr>
        <w:rPr>
          <w:sz w:val="24"/>
          <w:szCs w:val="24"/>
        </w:rPr>
      </w:pPr>
      <w:r>
        <w:rPr>
          <w:sz w:val="24"/>
          <w:szCs w:val="24"/>
        </w:rPr>
        <w:t>Участнику требуется заполнить все ячейки каждой из таблиц, исходя из стоимости перевозки по зонам РФ для транспортных средств различной грузоподъемности.</w:t>
      </w:r>
    </w:p>
    <w:p w:rsidR="003538DF" w:rsidRDefault="003538DF" w:rsidP="003538DF">
      <w:pPr>
        <w:rPr>
          <w:sz w:val="24"/>
          <w:szCs w:val="24"/>
        </w:rPr>
      </w:pPr>
      <w:r>
        <w:rPr>
          <w:sz w:val="24"/>
          <w:szCs w:val="24"/>
        </w:rPr>
        <w:t>В случае признания Участника победителем запроса предложений, по результатам присуждения баллов критериев оценки, расчет за перевозку грузов будет производиться по значению цены, предложенной Участником в таблицах тарификации на перевозки грузов Приложения№1 к настоящей документации.</w:t>
      </w:r>
    </w:p>
    <w:p w:rsidR="003538DF" w:rsidRDefault="003538DF" w:rsidP="003538DF">
      <w:pPr>
        <w:rPr>
          <w:sz w:val="24"/>
          <w:szCs w:val="24"/>
        </w:rPr>
      </w:pPr>
    </w:p>
    <w:p w:rsidR="003538DF" w:rsidRDefault="003538DF" w:rsidP="003538DF">
      <w:pPr>
        <w:pStyle w:val="-"/>
        <w:numPr>
          <w:ilvl w:val="0"/>
          <w:numId w:val="9"/>
        </w:numPr>
        <w:tabs>
          <w:tab w:val="left" w:pos="708"/>
        </w:tabs>
        <w:jc w:val="left"/>
        <w:rPr>
          <w:b/>
          <w:sz w:val="24"/>
          <w:szCs w:val="24"/>
        </w:rPr>
      </w:pPr>
      <w:r>
        <w:rPr>
          <w:b/>
          <w:sz w:val="24"/>
          <w:szCs w:val="24"/>
        </w:rPr>
        <w:t xml:space="preserve">РАСЧЕТ КОЛИЧЕСТВА БАЛЛОВ ПРИСУЖДАЕМЫХ УЧАСТНИКУ </w:t>
      </w:r>
    </w:p>
    <w:p w:rsidR="004604BD" w:rsidRPr="004604BD" w:rsidRDefault="004604BD" w:rsidP="004604BD">
      <w:pPr>
        <w:spacing w:line="276" w:lineRule="auto"/>
        <w:rPr>
          <w:sz w:val="24"/>
          <w:szCs w:val="24"/>
        </w:rPr>
      </w:pPr>
    </w:p>
    <w:p w:rsidR="004604BD" w:rsidRPr="00387B89" w:rsidRDefault="004604BD" w:rsidP="004604BD">
      <w:pPr>
        <w:spacing w:line="276" w:lineRule="auto"/>
        <w:rPr>
          <w:i/>
          <w:sz w:val="24"/>
          <w:szCs w:val="24"/>
        </w:rPr>
      </w:pPr>
      <w:r w:rsidRPr="00387B89">
        <w:rPr>
          <w:i/>
          <w:sz w:val="24"/>
          <w:szCs w:val="24"/>
        </w:rPr>
        <w:t xml:space="preserve">Таб. критериев </w:t>
      </w:r>
    </w:p>
    <w:tbl>
      <w:tblPr>
        <w:tblW w:w="10205" w:type="dxa"/>
        <w:jc w:val="center"/>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648"/>
        <w:gridCol w:w="1557"/>
      </w:tblGrid>
      <w:tr w:rsidR="004604BD" w:rsidRPr="004604BD" w:rsidTr="00387B89">
        <w:trPr>
          <w:trHeight w:val="321"/>
          <w:jc w:val="center"/>
        </w:trPr>
        <w:tc>
          <w:tcPr>
            <w:tcW w:w="8648" w:type="dxa"/>
          </w:tcPr>
          <w:p w:rsidR="004604BD" w:rsidRPr="004604BD" w:rsidRDefault="004604BD" w:rsidP="00387B89">
            <w:pPr>
              <w:spacing w:line="276" w:lineRule="auto"/>
              <w:jc w:val="center"/>
              <w:rPr>
                <w:sz w:val="24"/>
                <w:szCs w:val="24"/>
              </w:rPr>
            </w:pPr>
            <w:r w:rsidRPr="004604BD">
              <w:rPr>
                <w:sz w:val="24"/>
                <w:szCs w:val="24"/>
              </w:rPr>
              <w:t>Наименование критерия</w:t>
            </w:r>
          </w:p>
        </w:tc>
        <w:tc>
          <w:tcPr>
            <w:tcW w:w="1557" w:type="dxa"/>
          </w:tcPr>
          <w:p w:rsidR="004604BD" w:rsidRPr="004604BD" w:rsidRDefault="004604BD" w:rsidP="00387B89">
            <w:pPr>
              <w:spacing w:line="276" w:lineRule="auto"/>
              <w:jc w:val="center"/>
              <w:rPr>
                <w:sz w:val="24"/>
                <w:szCs w:val="24"/>
              </w:rPr>
            </w:pPr>
            <w:r w:rsidRPr="004604BD">
              <w:rPr>
                <w:sz w:val="24"/>
                <w:szCs w:val="24"/>
              </w:rPr>
              <w:t>Значимость</w:t>
            </w:r>
          </w:p>
        </w:tc>
      </w:tr>
      <w:tr w:rsidR="004604BD" w:rsidRPr="004604BD" w:rsidTr="00387B89">
        <w:trPr>
          <w:trHeight w:val="93"/>
          <w:jc w:val="center"/>
        </w:trPr>
        <w:tc>
          <w:tcPr>
            <w:tcW w:w="8648" w:type="dxa"/>
          </w:tcPr>
          <w:p w:rsidR="004604BD" w:rsidRPr="00387B89" w:rsidRDefault="004604BD" w:rsidP="004604BD">
            <w:pPr>
              <w:spacing w:line="276" w:lineRule="auto"/>
              <w:rPr>
                <w:b/>
                <w:sz w:val="24"/>
                <w:szCs w:val="24"/>
              </w:rPr>
            </w:pPr>
            <w:r w:rsidRPr="00387B89">
              <w:rPr>
                <w:b/>
                <w:sz w:val="24"/>
                <w:szCs w:val="24"/>
              </w:rPr>
              <w:t>Стоимость оказания услуг</w:t>
            </w:r>
          </w:p>
          <w:p w:rsidR="004604BD" w:rsidRPr="00387B89" w:rsidRDefault="004604BD" w:rsidP="004604BD">
            <w:pPr>
              <w:spacing w:line="276" w:lineRule="auto"/>
              <w:rPr>
                <w:b/>
                <w:sz w:val="24"/>
                <w:szCs w:val="24"/>
              </w:rPr>
            </w:pPr>
            <w:r w:rsidRPr="00387B89">
              <w:rPr>
                <w:b/>
                <w:sz w:val="24"/>
                <w:szCs w:val="24"/>
              </w:rPr>
              <w:t>в т.ч.</w:t>
            </w:r>
          </w:p>
          <w:p w:rsidR="004604BD" w:rsidRPr="00387B89" w:rsidRDefault="004604BD" w:rsidP="004604BD">
            <w:pPr>
              <w:spacing w:line="276" w:lineRule="auto"/>
              <w:rPr>
                <w:sz w:val="22"/>
                <w:szCs w:val="22"/>
              </w:rPr>
            </w:pPr>
            <w:r w:rsidRPr="00387B89">
              <w:rPr>
                <w:sz w:val="22"/>
                <w:szCs w:val="22"/>
              </w:rPr>
              <w:t>Грузоподъемность транспортного средства - 1.5 тонн (Д/</w:t>
            </w:r>
            <w:proofErr w:type="gramStart"/>
            <w:r w:rsidRPr="00387B89">
              <w:rPr>
                <w:sz w:val="22"/>
                <w:szCs w:val="22"/>
              </w:rPr>
              <w:t>Ш</w:t>
            </w:r>
            <w:proofErr w:type="gramEnd"/>
            <w:r w:rsidRPr="00387B89">
              <w:rPr>
                <w:sz w:val="22"/>
                <w:szCs w:val="22"/>
              </w:rPr>
              <w:t>/В - 3/1.5/1.8метра)</w:t>
            </w:r>
          </w:p>
          <w:p w:rsidR="004604BD" w:rsidRPr="00387B89" w:rsidRDefault="004604BD" w:rsidP="004604BD">
            <w:pPr>
              <w:spacing w:line="276" w:lineRule="auto"/>
              <w:rPr>
                <w:sz w:val="22"/>
                <w:szCs w:val="22"/>
              </w:rPr>
            </w:pPr>
            <w:r w:rsidRPr="00387B89">
              <w:rPr>
                <w:sz w:val="22"/>
                <w:szCs w:val="22"/>
              </w:rPr>
              <w:t>Грузоподъемность транспортного средства - 3.5 тонн (Д/</w:t>
            </w:r>
            <w:proofErr w:type="gramStart"/>
            <w:r w:rsidRPr="00387B89">
              <w:rPr>
                <w:sz w:val="22"/>
                <w:szCs w:val="22"/>
              </w:rPr>
              <w:t>Ш</w:t>
            </w:r>
            <w:proofErr w:type="gramEnd"/>
            <w:r w:rsidRPr="00387B89">
              <w:rPr>
                <w:sz w:val="22"/>
                <w:szCs w:val="22"/>
              </w:rPr>
              <w:t>/В - 4/2/2 метра)</w:t>
            </w:r>
          </w:p>
          <w:p w:rsidR="004604BD" w:rsidRPr="00387B89" w:rsidRDefault="004604BD" w:rsidP="004604BD">
            <w:pPr>
              <w:spacing w:line="276" w:lineRule="auto"/>
              <w:rPr>
                <w:sz w:val="22"/>
                <w:szCs w:val="22"/>
              </w:rPr>
            </w:pPr>
            <w:r w:rsidRPr="00387B89">
              <w:rPr>
                <w:sz w:val="22"/>
                <w:szCs w:val="22"/>
              </w:rPr>
              <w:t>Грузоподъемность транспортного средства - 5 тон</w:t>
            </w:r>
            <w:proofErr w:type="gramStart"/>
            <w:r w:rsidRPr="00387B89">
              <w:rPr>
                <w:sz w:val="22"/>
                <w:szCs w:val="22"/>
              </w:rPr>
              <w:t>н(</w:t>
            </w:r>
            <w:proofErr w:type="gramEnd"/>
            <w:r w:rsidRPr="00387B89">
              <w:rPr>
                <w:sz w:val="22"/>
                <w:szCs w:val="22"/>
              </w:rPr>
              <w:t>Д/Ш/В - 5.5/2.2/2.4 метра)</w:t>
            </w:r>
          </w:p>
          <w:p w:rsidR="004604BD" w:rsidRPr="00387B89" w:rsidRDefault="004604BD" w:rsidP="004604BD">
            <w:pPr>
              <w:spacing w:line="276" w:lineRule="auto"/>
              <w:rPr>
                <w:sz w:val="22"/>
                <w:szCs w:val="22"/>
              </w:rPr>
            </w:pPr>
            <w:r w:rsidRPr="00387B89">
              <w:rPr>
                <w:sz w:val="22"/>
                <w:szCs w:val="22"/>
              </w:rPr>
              <w:t>Грузоподъемность транспортного средства - 10 тонн (Д/</w:t>
            </w:r>
            <w:proofErr w:type="gramStart"/>
            <w:r w:rsidRPr="00387B89">
              <w:rPr>
                <w:sz w:val="22"/>
                <w:szCs w:val="22"/>
              </w:rPr>
              <w:t>Ш</w:t>
            </w:r>
            <w:proofErr w:type="gramEnd"/>
            <w:r w:rsidRPr="00387B89">
              <w:rPr>
                <w:sz w:val="22"/>
                <w:szCs w:val="22"/>
              </w:rPr>
              <w:t>/В - 6.6/2.4/2.4 метра)</w:t>
            </w:r>
          </w:p>
          <w:p w:rsidR="004604BD" w:rsidRPr="004604BD" w:rsidRDefault="004604BD" w:rsidP="004604BD">
            <w:pPr>
              <w:spacing w:line="276" w:lineRule="auto"/>
              <w:rPr>
                <w:sz w:val="24"/>
                <w:szCs w:val="24"/>
              </w:rPr>
            </w:pPr>
            <w:r w:rsidRPr="00387B89">
              <w:rPr>
                <w:sz w:val="22"/>
                <w:szCs w:val="22"/>
              </w:rPr>
              <w:t>Грузоподъемность транспортного средства - 20 тонн (Д/</w:t>
            </w:r>
            <w:proofErr w:type="gramStart"/>
            <w:r w:rsidRPr="00387B89">
              <w:rPr>
                <w:sz w:val="22"/>
                <w:szCs w:val="22"/>
              </w:rPr>
              <w:t>Ш</w:t>
            </w:r>
            <w:proofErr w:type="gramEnd"/>
            <w:r w:rsidRPr="00387B89">
              <w:rPr>
                <w:sz w:val="22"/>
                <w:szCs w:val="22"/>
              </w:rPr>
              <w:t>/В - 13.6/2.45/2.5 метра)</w:t>
            </w:r>
          </w:p>
        </w:tc>
        <w:tc>
          <w:tcPr>
            <w:tcW w:w="1557" w:type="dxa"/>
          </w:tcPr>
          <w:p w:rsidR="004604BD" w:rsidRPr="00FD41E3" w:rsidRDefault="004604BD" w:rsidP="004604BD">
            <w:pPr>
              <w:spacing w:line="276" w:lineRule="auto"/>
              <w:rPr>
                <w:b/>
                <w:sz w:val="24"/>
                <w:szCs w:val="24"/>
              </w:rPr>
            </w:pPr>
          </w:p>
          <w:p w:rsidR="004604BD" w:rsidRPr="00FD41E3" w:rsidRDefault="004604BD" w:rsidP="004604BD">
            <w:pPr>
              <w:spacing w:line="276" w:lineRule="auto"/>
              <w:rPr>
                <w:b/>
                <w:sz w:val="24"/>
                <w:szCs w:val="24"/>
              </w:rPr>
            </w:pPr>
          </w:p>
          <w:p w:rsidR="004604BD" w:rsidRPr="00FD41E3" w:rsidRDefault="004604BD" w:rsidP="004604BD">
            <w:pPr>
              <w:spacing w:line="276" w:lineRule="auto"/>
              <w:rPr>
                <w:b/>
                <w:sz w:val="24"/>
                <w:szCs w:val="24"/>
              </w:rPr>
            </w:pPr>
            <w:r w:rsidRPr="00FD41E3">
              <w:rPr>
                <w:b/>
                <w:sz w:val="24"/>
                <w:szCs w:val="24"/>
              </w:rPr>
              <w:t>15</w:t>
            </w:r>
          </w:p>
          <w:p w:rsidR="004604BD" w:rsidRPr="00FD41E3" w:rsidRDefault="004604BD" w:rsidP="004604BD">
            <w:pPr>
              <w:spacing w:line="276" w:lineRule="auto"/>
              <w:rPr>
                <w:b/>
                <w:sz w:val="24"/>
                <w:szCs w:val="24"/>
              </w:rPr>
            </w:pPr>
            <w:r w:rsidRPr="00FD41E3">
              <w:rPr>
                <w:b/>
                <w:sz w:val="24"/>
                <w:szCs w:val="24"/>
              </w:rPr>
              <w:t>15</w:t>
            </w:r>
          </w:p>
          <w:p w:rsidR="004604BD" w:rsidRPr="00FD41E3" w:rsidRDefault="004604BD" w:rsidP="004604BD">
            <w:pPr>
              <w:spacing w:line="276" w:lineRule="auto"/>
              <w:rPr>
                <w:b/>
                <w:sz w:val="24"/>
                <w:szCs w:val="24"/>
              </w:rPr>
            </w:pPr>
            <w:r w:rsidRPr="00FD41E3">
              <w:rPr>
                <w:b/>
                <w:sz w:val="24"/>
                <w:szCs w:val="24"/>
              </w:rPr>
              <w:t>15</w:t>
            </w:r>
          </w:p>
          <w:p w:rsidR="004604BD" w:rsidRPr="00FD41E3" w:rsidRDefault="004604BD" w:rsidP="004604BD">
            <w:pPr>
              <w:spacing w:line="276" w:lineRule="auto"/>
              <w:rPr>
                <w:b/>
                <w:sz w:val="24"/>
                <w:szCs w:val="24"/>
              </w:rPr>
            </w:pPr>
            <w:r w:rsidRPr="00FD41E3">
              <w:rPr>
                <w:b/>
                <w:sz w:val="24"/>
                <w:szCs w:val="24"/>
              </w:rPr>
              <w:t>15</w:t>
            </w:r>
          </w:p>
          <w:p w:rsidR="004604BD" w:rsidRPr="00FD41E3" w:rsidRDefault="004604BD" w:rsidP="004604BD">
            <w:pPr>
              <w:spacing w:line="276" w:lineRule="auto"/>
              <w:rPr>
                <w:b/>
                <w:sz w:val="24"/>
                <w:szCs w:val="24"/>
              </w:rPr>
            </w:pPr>
            <w:r w:rsidRPr="00FD41E3">
              <w:rPr>
                <w:b/>
                <w:sz w:val="24"/>
                <w:szCs w:val="24"/>
              </w:rPr>
              <w:t>15</w:t>
            </w:r>
          </w:p>
        </w:tc>
      </w:tr>
      <w:tr w:rsidR="004604BD" w:rsidRPr="004604BD" w:rsidTr="00387B89">
        <w:trPr>
          <w:trHeight w:val="93"/>
          <w:jc w:val="center"/>
        </w:trPr>
        <w:tc>
          <w:tcPr>
            <w:tcW w:w="8648" w:type="dxa"/>
          </w:tcPr>
          <w:p w:rsidR="004604BD" w:rsidRPr="00387B89" w:rsidRDefault="004604BD" w:rsidP="004604BD">
            <w:pPr>
              <w:spacing w:line="276" w:lineRule="auto"/>
              <w:rPr>
                <w:sz w:val="24"/>
                <w:szCs w:val="24"/>
              </w:rPr>
            </w:pPr>
            <w:r w:rsidRPr="00387B89">
              <w:rPr>
                <w:sz w:val="24"/>
                <w:szCs w:val="24"/>
              </w:rPr>
              <w:t>Опыт и квалификация Участника</w:t>
            </w:r>
          </w:p>
        </w:tc>
        <w:tc>
          <w:tcPr>
            <w:tcW w:w="1557" w:type="dxa"/>
          </w:tcPr>
          <w:p w:rsidR="004604BD" w:rsidRPr="00FD41E3" w:rsidRDefault="004604BD" w:rsidP="004604BD">
            <w:pPr>
              <w:spacing w:line="276" w:lineRule="auto"/>
              <w:rPr>
                <w:b/>
                <w:sz w:val="24"/>
                <w:szCs w:val="24"/>
              </w:rPr>
            </w:pPr>
            <w:r w:rsidRPr="00FD41E3">
              <w:rPr>
                <w:b/>
                <w:sz w:val="24"/>
                <w:szCs w:val="24"/>
              </w:rPr>
              <w:t>25</w:t>
            </w:r>
          </w:p>
        </w:tc>
      </w:tr>
      <w:tr w:rsidR="004604BD" w:rsidRPr="004604BD" w:rsidTr="00387B89">
        <w:trPr>
          <w:trHeight w:val="524"/>
          <w:jc w:val="center"/>
        </w:trPr>
        <w:tc>
          <w:tcPr>
            <w:tcW w:w="8648" w:type="dxa"/>
          </w:tcPr>
          <w:p w:rsidR="004604BD" w:rsidRPr="004604BD" w:rsidRDefault="004604BD" w:rsidP="004604BD">
            <w:pPr>
              <w:spacing w:line="276" w:lineRule="auto"/>
              <w:rPr>
                <w:sz w:val="24"/>
                <w:szCs w:val="24"/>
              </w:rPr>
            </w:pPr>
            <w:r w:rsidRPr="004604BD">
              <w:rPr>
                <w:sz w:val="24"/>
                <w:szCs w:val="24"/>
              </w:rPr>
              <w:t>Общее количество</w:t>
            </w:r>
          </w:p>
        </w:tc>
        <w:tc>
          <w:tcPr>
            <w:tcW w:w="1557" w:type="dxa"/>
          </w:tcPr>
          <w:p w:rsidR="004604BD" w:rsidRPr="00FD41E3" w:rsidRDefault="004604BD" w:rsidP="004604BD">
            <w:pPr>
              <w:spacing w:line="276" w:lineRule="auto"/>
              <w:rPr>
                <w:b/>
                <w:sz w:val="24"/>
                <w:szCs w:val="24"/>
              </w:rPr>
            </w:pPr>
            <w:r w:rsidRPr="00FD41E3">
              <w:rPr>
                <w:b/>
                <w:sz w:val="24"/>
                <w:szCs w:val="24"/>
              </w:rPr>
              <w:t>100</w:t>
            </w:r>
          </w:p>
        </w:tc>
      </w:tr>
    </w:tbl>
    <w:p w:rsidR="00464303" w:rsidRDefault="00464303" w:rsidP="00464303">
      <w:pPr>
        <w:ind w:left="360"/>
        <w:rPr>
          <w:b/>
          <w:sz w:val="24"/>
          <w:szCs w:val="24"/>
        </w:rPr>
      </w:pPr>
    </w:p>
    <w:p w:rsidR="004513C6" w:rsidRPr="00007591" w:rsidRDefault="004513C6" w:rsidP="004513C6">
      <w:pPr>
        <w:jc w:val="center"/>
        <w:rPr>
          <w:b/>
          <w:sz w:val="24"/>
          <w:szCs w:val="24"/>
        </w:rPr>
      </w:pPr>
      <w:r w:rsidRPr="00007591">
        <w:rPr>
          <w:b/>
          <w:sz w:val="24"/>
          <w:szCs w:val="24"/>
        </w:rPr>
        <w:lastRenderedPageBreak/>
        <w:t>КРИТЕРИИ ОЦЕНКИ И СОПОСТАВЛЕНИЯ ПРЕДЛОЖЕНИЙ УЧАСТНИКОВ ОТКРЫТОГО ЗАПРОСА ПРЕДЛОЖЕНИЙ</w:t>
      </w:r>
    </w:p>
    <w:p w:rsidR="004513C6" w:rsidRPr="00007591" w:rsidRDefault="004513C6" w:rsidP="004513C6">
      <w:pPr>
        <w:jc w:val="center"/>
        <w:rPr>
          <w:b/>
          <w:sz w:val="24"/>
          <w:szCs w:val="24"/>
        </w:rPr>
      </w:pPr>
    </w:p>
    <w:p w:rsidR="004513C6" w:rsidRPr="00007591" w:rsidRDefault="004513C6" w:rsidP="004513C6">
      <w:pPr>
        <w:pStyle w:val="a8"/>
        <w:spacing w:before="120" w:after="120" w:line="240" w:lineRule="auto"/>
        <w:ind w:left="284"/>
        <w:jc w:val="center"/>
        <w:rPr>
          <w:i/>
          <w:sz w:val="24"/>
          <w:szCs w:val="24"/>
        </w:rPr>
      </w:pPr>
      <w:r w:rsidRPr="00007591">
        <w:rPr>
          <w:sz w:val="24"/>
          <w:szCs w:val="24"/>
          <w:u w:val="single"/>
        </w:rPr>
        <w:t>Критерии и порядок оценки и сопоставления предложений Участников:</w:t>
      </w:r>
    </w:p>
    <w:tbl>
      <w:tblPr>
        <w:tblW w:w="5000" w:type="pct"/>
        <w:tblBorders>
          <w:top w:val="single" w:sz="8" w:space="0" w:color="000000"/>
          <w:left w:val="single" w:sz="8" w:space="0" w:color="000000"/>
          <w:bottom w:val="single" w:sz="8" w:space="0" w:color="000000"/>
          <w:right w:val="single" w:sz="8" w:space="0" w:color="000000"/>
        </w:tblBorders>
        <w:tblLook w:val="0000"/>
      </w:tblPr>
      <w:tblGrid>
        <w:gridCol w:w="995"/>
        <w:gridCol w:w="6869"/>
        <w:gridCol w:w="2273"/>
      </w:tblGrid>
      <w:tr w:rsidR="004513C6" w:rsidRPr="00007591" w:rsidTr="00A32AFE">
        <w:trPr>
          <w:trHeight w:val="593"/>
        </w:trPr>
        <w:tc>
          <w:tcPr>
            <w:tcW w:w="491" w:type="pct"/>
            <w:tcBorders>
              <w:top w:val="single" w:sz="8" w:space="0" w:color="000000"/>
              <w:bottom w:val="single" w:sz="8" w:space="0" w:color="000000"/>
              <w:right w:val="single" w:sz="8" w:space="0" w:color="000000"/>
            </w:tcBorders>
            <w:shd w:val="clear" w:color="auto" w:fill="DBE5F1"/>
          </w:tcPr>
          <w:p w:rsidR="004513C6" w:rsidRPr="00007591" w:rsidRDefault="004513C6" w:rsidP="00A32AFE">
            <w:pPr>
              <w:autoSpaceDE w:val="0"/>
              <w:autoSpaceDN w:val="0"/>
              <w:adjustRightInd w:val="0"/>
              <w:spacing w:before="100"/>
              <w:jc w:val="center"/>
              <w:rPr>
                <w:bCs/>
                <w:sz w:val="24"/>
                <w:szCs w:val="24"/>
              </w:rPr>
            </w:pPr>
            <w:r w:rsidRPr="00007591">
              <w:rPr>
                <w:bCs/>
                <w:sz w:val="24"/>
                <w:szCs w:val="24"/>
              </w:rPr>
              <w:t>№</w:t>
            </w:r>
          </w:p>
          <w:p w:rsidR="004513C6" w:rsidRPr="00007591" w:rsidRDefault="004513C6" w:rsidP="00A32AFE">
            <w:pPr>
              <w:autoSpaceDE w:val="0"/>
              <w:autoSpaceDN w:val="0"/>
              <w:adjustRightInd w:val="0"/>
              <w:spacing w:before="100"/>
              <w:jc w:val="center"/>
              <w:rPr>
                <w:sz w:val="24"/>
                <w:szCs w:val="24"/>
              </w:rPr>
            </w:pPr>
            <w:r w:rsidRPr="00007591">
              <w:rPr>
                <w:sz w:val="24"/>
                <w:szCs w:val="24"/>
              </w:rPr>
              <w:t>п.п.</w:t>
            </w:r>
          </w:p>
        </w:tc>
        <w:tc>
          <w:tcPr>
            <w:tcW w:w="3388" w:type="pct"/>
            <w:tcBorders>
              <w:top w:val="single" w:sz="8" w:space="0" w:color="000000"/>
              <w:left w:val="single" w:sz="8" w:space="0" w:color="000000"/>
              <w:bottom w:val="single" w:sz="8" w:space="0" w:color="000000"/>
              <w:right w:val="single" w:sz="8" w:space="0" w:color="000000"/>
            </w:tcBorders>
            <w:shd w:val="clear" w:color="auto" w:fill="DBE5F1"/>
          </w:tcPr>
          <w:p w:rsidR="004513C6" w:rsidRPr="00007591" w:rsidRDefault="004513C6" w:rsidP="00A32AFE">
            <w:pPr>
              <w:autoSpaceDE w:val="0"/>
              <w:autoSpaceDN w:val="0"/>
              <w:adjustRightInd w:val="0"/>
              <w:spacing w:before="100"/>
              <w:ind w:left="34"/>
              <w:rPr>
                <w:sz w:val="24"/>
                <w:szCs w:val="24"/>
              </w:rPr>
            </w:pPr>
            <w:r w:rsidRPr="00007591">
              <w:rPr>
                <w:bCs/>
                <w:sz w:val="24"/>
                <w:szCs w:val="24"/>
              </w:rPr>
              <w:t>Критерии оценки Предложений и порядок оценки и сопоставления Предложений Участников</w:t>
            </w:r>
          </w:p>
        </w:tc>
        <w:tc>
          <w:tcPr>
            <w:tcW w:w="1121" w:type="pct"/>
            <w:tcBorders>
              <w:top w:val="single" w:sz="8" w:space="0" w:color="000000"/>
              <w:left w:val="single" w:sz="8" w:space="0" w:color="000000"/>
              <w:bottom w:val="single" w:sz="8" w:space="0" w:color="000000"/>
            </w:tcBorders>
            <w:shd w:val="clear" w:color="auto" w:fill="DBE5F1"/>
          </w:tcPr>
          <w:p w:rsidR="004513C6" w:rsidRPr="00007591" w:rsidRDefault="004513C6" w:rsidP="00A32AFE">
            <w:pPr>
              <w:autoSpaceDE w:val="0"/>
              <w:autoSpaceDN w:val="0"/>
              <w:adjustRightInd w:val="0"/>
              <w:spacing w:before="100"/>
              <w:ind w:left="176"/>
              <w:rPr>
                <w:sz w:val="24"/>
                <w:szCs w:val="24"/>
              </w:rPr>
            </w:pPr>
            <w:r w:rsidRPr="00007591">
              <w:rPr>
                <w:bCs/>
                <w:sz w:val="24"/>
                <w:szCs w:val="24"/>
              </w:rPr>
              <w:t>Максимальный балл (100)</w:t>
            </w:r>
          </w:p>
        </w:tc>
      </w:tr>
      <w:tr w:rsidR="004513C6" w:rsidRPr="00007591" w:rsidTr="00A32AFE">
        <w:trPr>
          <w:trHeight w:val="570"/>
        </w:trPr>
        <w:tc>
          <w:tcPr>
            <w:tcW w:w="491" w:type="pct"/>
            <w:tcBorders>
              <w:top w:val="single" w:sz="8" w:space="0" w:color="000000"/>
              <w:bottom w:val="single" w:sz="8" w:space="0" w:color="000000"/>
              <w:right w:val="single" w:sz="8" w:space="0" w:color="000000"/>
            </w:tcBorders>
            <w:vAlign w:val="center"/>
          </w:tcPr>
          <w:p w:rsidR="004513C6" w:rsidRPr="00007591" w:rsidRDefault="004513C6" w:rsidP="00A32AFE">
            <w:pPr>
              <w:autoSpaceDE w:val="0"/>
              <w:autoSpaceDN w:val="0"/>
              <w:adjustRightInd w:val="0"/>
              <w:spacing w:before="100"/>
              <w:jc w:val="center"/>
              <w:rPr>
                <w:sz w:val="24"/>
                <w:szCs w:val="24"/>
              </w:rPr>
            </w:pPr>
            <w:r w:rsidRPr="00007591">
              <w:rPr>
                <w:sz w:val="24"/>
                <w:szCs w:val="24"/>
              </w:rPr>
              <w:t>1</w:t>
            </w:r>
          </w:p>
        </w:tc>
        <w:tc>
          <w:tcPr>
            <w:tcW w:w="3388" w:type="pct"/>
            <w:tcBorders>
              <w:top w:val="single" w:sz="8" w:space="0" w:color="000000"/>
              <w:left w:val="single" w:sz="8" w:space="0" w:color="000000"/>
              <w:bottom w:val="single" w:sz="8" w:space="0" w:color="000000"/>
              <w:right w:val="single" w:sz="8" w:space="0" w:color="000000"/>
            </w:tcBorders>
            <w:vAlign w:val="center"/>
          </w:tcPr>
          <w:p w:rsidR="004513C6" w:rsidRPr="00007591" w:rsidRDefault="004513C6" w:rsidP="00A32AFE">
            <w:pPr>
              <w:autoSpaceDE w:val="0"/>
              <w:autoSpaceDN w:val="0"/>
              <w:adjustRightInd w:val="0"/>
              <w:rPr>
                <w:sz w:val="24"/>
                <w:szCs w:val="24"/>
              </w:rPr>
            </w:pPr>
            <w:r w:rsidRPr="00007591">
              <w:rPr>
                <w:sz w:val="24"/>
                <w:szCs w:val="24"/>
              </w:rPr>
              <w:t>Цена договора</w:t>
            </w:r>
          </w:p>
        </w:tc>
        <w:tc>
          <w:tcPr>
            <w:tcW w:w="1121" w:type="pct"/>
            <w:tcBorders>
              <w:top w:val="single" w:sz="8" w:space="0" w:color="000000"/>
              <w:left w:val="single" w:sz="8" w:space="0" w:color="000000"/>
              <w:bottom w:val="single" w:sz="8" w:space="0" w:color="000000"/>
            </w:tcBorders>
            <w:vAlign w:val="center"/>
          </w:tcPr>
          <w:p w:rsidR="004513C6" w:rsidRPr="00007591" w:rsidRDefault="004513C6" w:rsidP="00A32AFE">
            <w:pPr>
              <w:autoSpaceDE w:val="0"/>
              <w:autoSpaceDN w:val="0"/>
              <w:adjustRightInd w:val="0"/>
              <w:spacing w:before="100"/>
              <w:rPr>
                <w:bCs/>
                <w:sz w:val="24"/>
                <w:szCs w:val="24"/>
              </w:rPr>
            </w:pPr>
            <w:r>
              <w:rPr>
                <w:bCs/>
                <w:sz w:val="24"/>
                <w:szCs w:val="24"/>
              </w:rPr>
              <w:t>75</w:t>
            </w:r>
          </w:p>
        </w:tc>
      </w:tr>
      <w:tr w:rsidR="004513C6" w:rsidRPr="00007591" w:rsidTr="00A32AFE">
        <w:trPr>
          <w:trHeight w:val="591"/>
        </w:trPr>
        <w:tc>
          <w:tcPr>
            <w:tcW w:w="491" w:type="pct"/>
            <w:tcBorders>
              <w:top w:val="single" w:sz="8" w:space="0" w:color="000000"/>
              <w:bottom w:val="single" w:sz="8" w:space="0" w:color="000000"/>
              <w:right w:val="single" w:sz="8" w:space="0" w:color="000000"/>
            </w:tcBorders>
            <w:vAlign w:val="center"/>
          </w:tcPr>
          <w:p w:rsidR="004513C6" w:rsidRPr="00007591" w:rsidRDefault="004513C6" w:rsidP="00A32AFE">
            <w:pPr>
              <w:autoSpaceDE w:val="0"/>
              <w:autoSpaceDN w:val="0"/>
              <w:adjustRightInd w:val="0"/>
              <w:spacing w:before="100"/>
              <w:jc w:val="center"/>
              <w:rPr>
                <w:sz w:val="24"/>
                <w:szCs w:val="24"/>
              </w:rPr>
            </w:pPr>
            <w:r w:rsidRPr="00007591">
              <w:rPr>
                <w:sz w:val="24"/>
                <w:szCs w:val="24"/>
              </w:rPr>
              <w:t>2</w:t>
            </w:r>
          </w:p>
        </w:tc>
        <w:tc>
          <w:tcPr>
            <w:tcW w:w="3388" w:type="pct"/>
            <w:tcBorders>
              <w:top w:val="single" w:sz="8" w:space="0" w:color="000000"/>
              <w:left w:val="single" w:sz="8" w:space="0" w:color="000000"/>
              <w:bottom w:val="single" w:sz="8" w:space="0" w:color="000000"/>
              <w:right w:val="single" w:sz="8" w:space="0" w:color="000000"/>
            </w:tcBorders>
            <w:vAlign w:val="center"/>
          </w:tcPr>
          <w:p w:rsidR="004513C6" w:rsidRPr="00007591" w:rsidRDefault="004513C6" w:rsidP="00A32AFE">
            <w:pPr>
              <w:autoSpaceDE w:val="0"/>
              <w:autoSpaceDN w:val="0"/>
              <w:adjustRightInd w:val="0"/>
              <w:rPr>
                <w:sz w:val="24"/>
                <w:szCs w:val="24"/>
              </w:rPr>
            </w:pPr>
            <w:r w:rsidRPr="00007591">
              <w:rPr>
                <w:sz w:val="24"/>
                <w:szCs w:val="24"/>
              </w:rPr>
              <w:t>Квалификация участника (опыт и репутация участника процедуры закупки) в соответствии с предметом</w:t>
            </w:r>
          </w:p>
        </w:tc>
        <w:tc>
          <w:tcPr>
            <w:tcW w:w="1121" w:type="pct"/>
            <w:tcBorders>
              <w:top w:val="single" w:sz="8" w:space="0" w:color="000000"/>
              <w:left w:val="single" w:sz="8" w:space="0" w:color="000000"/>
              <w:bottom w:val="single" w:sz="8" w:space="0" w:color="000000"/>
            </w:tcBorders>
            <w:vAlign w:val="center"/>
          </w:tcPr>
          <w:p w:rsidR="004513C6" w:rsidRPr="00007591" w:rsidRDefault="004513C6" w:rsidP="00A32AFE">
            <w:pPr>
              <w:autoSpaceDE w:val="0"/>
              <w:autoSpaceDN w:val="0"/>
              <w:adjustRightInd w:val="0"/>
              <w:spacing w:before="100"/>
              <w:rPr>
                <w:bCs/>
                <w:sz w:val="24"/>
                <w:szCs w:val="24"/>
              </w:rPr>
            </w:pPr>
            <w:r w:rsidRPr="00007591">
              <w:rPr>
                <w:bCs/>
                <w:sz w:val="24"/>
                <w:szCs w:val="24"/>
              </w:rPr>
              <w:t>2</w:t>
            </w:r>
            <w:r>
              <w:rPr>
                <w:bCs/>
                <w:sz w:val="24"/>
                <w:szCs w:val="24"/>
              </w:rPr>
              <w:t>5</w:t>
            </w:r>
          </w:p>
        </w:tc>
      </w:tr>
    </w:tbl>
    <w:p w:rsidR="004513C6" w:rsidRPr="00007591" w:rsidRDefault="004513C6" w:rsidP="004513C6">
      <w:pPr>
        <w:pStyle w:val="a"/>
        <w:numPr>
          <w:ilvl w:val="0"/>
          <w:numId w:val="0"/>
        </w:numPr>
        <w:tabs>
          <w:tab w:val="left" w:pos="0"/>
        </w:tabs>
        <w:spacing w:before="120" w:line="240" w:lineRule="auto"/>
        <w:ind w:firstLine="709"/>
        <w:contextualSpacing/>
        <w:outlineLvl w:val="0"/>
        <w:rPr>
          <w:b/>
          <w:bCs/>
          <w:color w:val="000000"/>
          <w:sz w:val="24"/>
          <w:szCs w:val="24"/>
          <w:u w:val="single"/>
        </w:rPr>
      </w:pPr>
      <w:r w:rsidRPr="00007591">
        <w:rPr>
          <w:b/>
          <w:bCs/>
          <w:color w:val="000000"/>
          <w:sz w:val="24"/>
          <w:szCs w:val="24"/>
          <w:u w:val="single"/>
        </w:rPr>
        <w:t>Порядок оценки предложений участников</w:t>
      </w:r>
    </w:p>
    <w:p w:rsidR="004513C6" w:rsidRPr="00007591" w:rsidRDefault="004513C6" w:rsidP="004513C6">
      <w:pPr>
        <w:pStyle w:val="aa"/>
        <w:ind w:firstLine="708"/>
        <w:contextualSpacing/>
        <w:jc w:val="both"/>
      </w:pPr>
      <w:r w:rsidRPr="00007591">
        <w:t xml:space="preserve">Оценка заявок на участие в запросе предложений осуществляется Комиссией Заказчика в соответствии с критериями, их содержанием и значимостью в баллах, исходя из совокупной значимости таких критериев равной 100 баллам. </w:t>
      </w:r>
    </w:p>
    <w:p w:rsidR="004513C6" w:rsidRPr="00007591" w:rsidRDefault="004513C6" w:rsidP="004513C6">
      <w:pPr>
        <w:pStyle w:val="aa"/>
        <w:ind w:firstLine="708"/>
        <w:contextualSpacing/>
        <w:jc w:val="both"/>
      </w:pPr>
      <w:r w:rsidRPr="00007591">
        <w:t>Оценка заявок на участие в запросе предложений осуществляется путем присуждения оценочных единиц отдельно по каждому критерию:</w:t>
      </w:r>
    </w:p>
    <w:p w:rsidR="004513C6" w:rsidRPr="00007591" w:rsidRDefault="004513C6" w:rsidP="004513C6">
      <w:pPr>
        <w:pStyle w:val="aa"/>
        <w:contextualSpacing/>
        <w:jc w:val="center"/>
        <w:rPr>
          <w:b/>
        </w:rPr>
      </w:pPr>
    </w:p>
    <w:p w:rsidR="004513C6" w:rsidRPr="00007591" w:rsidRDefault="004513C6" w:rsidP="004513C6">
      <w:pPr>
        <w:pStyle w:val="aa"/>
        <w:contextualSpacing/>
        <w:jc w:val="center"/>
        <w:outlineLvl w:val="0"/>
        <w:rPr>
          <w:b/>
        </w:rPr>
      </w:pPr>
      <w:proofErr w:type="gramStart"/>
      <w:r w:rsidRPr="00007591">
        <w:rPr>
          <w:b/>
        </w:rPr>
        <w:t>ОЗ</w:t>
      </w:r>
      <w:proofErr w:type="gramEnd"/>
      <w:r w:rsidRPr="00007591">
        <w:rPr>
          <w:b/>
        </w:rPr>
        <w:t xml:space="preserve"> = БЦ+БО</w:t>
      </w:r>
    </w:p>
    <w:p w:rsidR="004513C6" w:rsidRPr="00007591" w:rsidRDefault="004513C6" w:rsidP="004513C6">
      <w:pPr>
        <w:pStyle w:val="aa"/>
        <w:contextualSpacing/>
        <w:jc w:val="both"/>
      </w:pPr>
      <w:r w:rsidRPr="00007591">
        <w:t>где:</w:t>
      </w:r>
    </w:p>
    <w:p w:rsidR="004513C6" w:rsidRPr="00007591" w:rsidRDefault="004513C6" w:rsidP="004513C6">
      <w:pPr>
        <w:pStyle w:val="aa"/>
        <w:spacing w:before="0" w:after="0"/>
        <w:contextualSpacing/>
        <w:jc w:val="both"/>
      </w:pPr>
      <w:proofErr w:type="gramStart"/>
      <w:r w:rsidRPr="00007591">
        <w:rPr>
          <w:b/>
        </w:rPr>
        <w:t>ОЗ</w:t>
      </w:r>
      <w:proofErr w:type="gramEnd"/>
      <w:r w:rsidRPr="00007591">
        <w:rPr>
          <w:b/>
        </w:rPr>
        <w:t xml:space="preserve"> </w:t>
      </w:r>
      <w:r w:rsidRPr="00007591">
        <w:tab/>
        <w:t>– оценка заявки в оценочных единицах;</w:t>
      </w:r>
    </w:p>
    <w:p w:rsidR="004513C6" w:rsidRPr="00007591" w:rsidRDefault="004513C6" w:rsidP="004513C6">
      <w:pPr>
        <w:pStyle w:val="aa"/>
        <w:spacing w:before="0" w:after="0"/>
        <w:contextualSpacing/>
        <w:jc w:val="both"/>
      </w:pPr>
      <w:r w:rsidRPr="00007591">
        <w:rPr>
          <w:b/>
        </w:rPr>
        <w:t>БЦ</w:t>
      </w:r>
      <w:r w:rsidRPr="00007591">
        <w:t xml:space="preserve"> </w:t>
      </w:r>
      <w:r w:rsidRPr="00007591">
        <w:tab/>
        <w:t>– оценка заявки в оценочных единицах по ценовым критериям – Цена договора;</w:t>
      </w:r>
    </w:p>
    <w:p w:rsidR="004513C6" w:rsidRPr="00007591" w:rsidRDefault="004513C6" w:rsidP="004513C6">
      <w:pPr>
        <w:pStyle w:val="aa"/>
        <w:spacing w:before="0" w:after="0"/>
        <w:contextualSpacing/>
        <w:jc w:val="both"/>
      </w:pPr>
      <w:r w:rsidRPr="00007591">
        <w:rPr>
          <w:b/>
        </w:rPr>
        <w:t>БО</w:t>
      </w:r>
      <w:r w:rsidRPr="00007591">
        <w:t xml:space="preserve"> </w:t>
      </w:r>
      <w:r w:rsidRPr="00007591">
        <w:tab/>
        <w:t>– оценка заявки в оценочных единицах по неценовым критериям – Квалификация участника</w:t>
      </w:r>
    </w:p>
    <w:p w:rsidR="004513C6" w:rsidRPr="00007591" w:rsidRDefault="004513C6" w:rsidP="004513C6">
      <w:pPr>
        <w:pStyle w:val="aa"/>
        <w:spacing w:after="0"/>
        <w:contextualSpacing/>
        <w:jc w:val="both"/>
        <w:rPr>
          <w:u w:val="single"/>
        </w:rPr>
      </w:pPr>
    </w:p>
    <w:p w:rsidR="004513C6" w:rsidRPr="00007591" w:rsidRDefault="004513C6" w:rsidP="004513C6">
      <w:pPr>
        <w:pStyle w:val="aa"/>
        <w:contextualSpacing/>
        <w:jc w:val="both"/>
        <w:outlineLvl w:val="0"/>
        <w:rPr>
          <w:u w:val="single"/>
        </w:rPr>
      </w:pPr>
      <w:r w:rsidRPr="00007591">
        <w:rPr>
          <w:u w:val="single"/>
        </w:rPr>
        <w:t xml:space="preserve">Расчет баллов по ценовым критериям </w:t>
      </w:r>
    </w:p>
    <w:p w:rsidR="004513C6" w:rsidRDefault="004513C6" w:rsidP="004513C6">
      <w:pPr>
        <w:pStyle w:val="aa"/>
        <w:spacing w:before="120" w:after="0"/>
        <w:ind w:firstLine="708"/>
        <w:contextualSpacing/>
        <w:jc w:val="both"/>
        <w:outlineLvl w:val="0"/>
        <w:rPr>
          <w:b/>
        </w:rPr>
      </w:pPr>
      <w:r w:rsidRPr="00007591">
        <w:rPr>
          <w:b/>
        </w:rPr>
        <w:t xml:space="preserve">Цена договора (БЦ) </w:t>
      </w:r>
    </w:p>
    <w:p w:rsidR="00EE51F4" w:rsidRDefault="00EE51F4" w:rsidP="004513C6">
      <w:pPr>
        <w:pStyle w:val="aa"/>
        <w:spacing w:before="120" w:after="0"/>
        <w:ind w:firstLine="708"/>
        <w:contextualSpacing/>
        <w:jc w:val="both"/>
        <w:outlineLvl w:val="0"/>
        <w:rPr>
          <w:b/>
        </w:rPr>
      </w:pPr>
    </w:p>
    <w:p w:rsidR="00A05FF5" w:rsidRDefault="00EE51F4" w:rsidP="00EE51F4">
      <w:pPr>
        <w:spacing w:line="276" w:lineRule="auto"/>
        <w:jc w:val="center"/>
        <w:rPr>
          <w:b/>
          <w:szCs w:val="28"/>
        </w:rPr>
      </w:pPr>
      <w:proofErr w:type="spellStart"/>
      <w:r w:rsidRPr="00387B89">
        <w:rPr>
          <w:b/>
          <w:szCs w:val="28"/>
        </w:rPr>
        <w:t>Cn=</w:t>
      </w:r>
      <m:oMath>
        <w:proofErr w:type="spellEnd"/>
        <m:r>
          <m:rPr>
            <m:sty m:val="b"/>
          </m:rPr>
          <w:rPr>
            <w:rFonts w:ascii="Cambria Math"/>
            <w:szCs w:val="28"/>
          </w:rPr>
          <m:t xml:space="preserve"> </m:t>
        </m:r>
        <m:f>
          <m:fPr>
            <m:ctrlPr>
              <w:rPr>
                <w:rFonts w:ascii="Cambria Math" w:hAnsi="Cambria Math"/>
                <w:b/>
                <w:szCs w:val="28"/>
              </w:rPr>
            </m:ctrlPr>
          </m:fPr>
          <m:num>
            <m:r>
              <m:rPr>
                <m:sty m:val="b"/>
              </m:rPr>
              <w:rPr>
                <w:rFonts w:ascii="Cambria Math"/>
                <w:szCs w:val="28"/>
              </w:rPr>
              <m:t xml:space="preserve">   </m:t>
            </m:r>
            <m:nary>
              <m:naryPr>
                <m:chr m:val="∑"/>
                <m:limLoc m:val="undOvr"/>
                <m:subHide m:val="on"/>
                <m:supHide m:val="on"/>
                <m:ctrlPr>
                  <w:rPr>
                    <w:rFonts w:ascii="Cambria Math" w:hAnsi="Cambria Math"/>
                    <w:b/>
                    <w:szCs w:val="28"/>
                  </w:rPr>
                </m:ctrlPr>
              </m:naryPr>
              <m:sub/>
              <m:sup/>
              <m:e>
                <m:r>
                  <m:rPr>
                    <m:sty m:val="b"/>
                  </m:rPr>
                  <w:rPr>
                    <w:rFonts w:ascii="Cambria Math"/>
                    <w:szCs w:val="28"/>
                  </w:rPr>
                  <m:t>М</m:t>
                </m:r>
              </m:e>
            </m:nary>
          </m:num>
          <m:den>
            <m:r>
              <m:rPr>
                <m:sty m:val="b"/>
              </m:rPr>
              <w:rPr>
                <w:rFonts w:ascii="Cambria Math"/>
                <w:szCs w:val="28"/>
              </w:rPr>
              <m:t>26</m:t>
            </m:r>
          </m:den>
        </m:f>
      </m:oMath>
      <w:r w:rsidRPr="00387B89">
        <w:rPr>
          <w:b/>
          <w:szCs w:val="28"/>
        </w:rPr>
        <w:t xml:space="preserve">;   </w:t>
      </w:r>
    </w:p>
    <w:p w:rsidR="00A05FF5" w:rsidRDefault="00A05FF5" w:rsidP="00EE51F4">
      <w:pPr>
        <w:spacing w:line="276" w:lineRule="auto"/>
        <w:jc w:val="center"/>
        <w:rPr>
          <w:b/>
          <w:szCs w:val="28"/>
        </w:rPr>
      </w:pPr>
    </w:p>
    <w:p w:rsidR="00EE51F4" w:rsidRPr="00387B89" w:rsidRDefault="00EE51F4" w:rsidP="00EE51F4">
      <w:pPr>
        <w:spacing w:line="276" w:lineRule="auto"/>
        <w:jc w:val="center"/>
        <w:rPr>
          <w:b/>
          <w:szCs w:val="28"/>
        </w:rPr>
      </w:pPr>
      <w:proofErr w:type="spellStart"/>
      <w:r w:rsidRPr="00387B89">
        <w:rPr>
          <w:b/>
          <w:szCs w:val="28"/>
        </w:rPr>
        <w:t>Сср=</w:t>
      </w:r>
      <m:oMath>
        <w:proofErr w:type="spellEnd"/>
        <m:r>
          <m:rPr>
            <m:sty m:val="b"/>
          </m:rPr>
          <w:rPr>
            <w:rFonts w:ascii="Cambria Math"/>
            <w:szCs w:val="28"/>
          </w:rPr>
          <m:t xml:space="preserve"> </m:t>
        </m:r>
        <m:nary>
          <m:naryPr>
            <m:chr m:val="∑"/>
            <m:limLoc m:val="undOvr"/>
            <m:subHide m:val="on"/>
            <m:supHide m:val="on"/>
            <m:ctrlPr>
              <w:rPr>
                <w:rFonts w:ascii="Cambria Math" w:hAnsi="Cambria Math"/>
                <w:b/>
                <w:szCs w:val="28"/>
              </w:rPr>
            </m:ctrlPr>
          </m:naryPr>
          <m:sub/>
          <m:sup/>
          <m:e>
            <m:r>
              <m:rPr>
                <m:sty m:val="b"/>
              </m:rPr>
              <w:rPr>
                <w:rFonts w:ascii="Cambria Math"/>
                <w:szCs w:val="28"/>
              </w:rPr>
              <m:t>Cn</m:t>
            </m:r>
          </m:e>
        </m:nary>
      </m:oMath>
    </w:p>
    <w:p w:rsidR="00EE51F4" w:rsidRPr="004604BD" w:rsidRDefault="00EE51F4" w:rsidP="00EE51F4">
      <w:pPr>
        <w:spacing w:line="276" w:lineRule="auto"/>
        <w:rPr>
          <w:sz w:val="24"/>
          <w:szCs w:val="24"/>
        </w:rPr>
      </w:pPr>
      <w:r w:rsidRPr="004604BD">
        <w:rPr>
          <w:sz w:val="24"/>
          <w:szCs w:val="24"/>
        </w:rPr>
        <w:t xml:space="preserve">Где </w:t>
      </w:r>
    </w:p>
    <w:p w:rsidR="00EE51F4" w:rsidRPr="004604BD" w:rsidRDefault="00EE51F4" w:rsidP="00EE51F4">
      <w:pPr>
        <w:spacing w:line="276" w:lineRule="auto"/>
        <w:rPr>
          <w:sz w:val="24"/>
          <w:szCs w:val="24"/>
        </w:rPr>
      </w:pPr>
      <w:proofErr w:type="spellStart"/>
      <w:r w:rsidRPr="00FD41E3">
        <w:rPr>
          <w:b/>
          <w:sz w:val="24"/>
          <w:szCs w:val="24"/>
        </w:rPr>
        <w:t>Сс</w:t>
      </w:r>
      <w:proofErr w:type="gramStart"/>
      <w:r w:rsidRPr="00FD41E3">
        <w:rPr>
          <w:b/>
          <w:sz w:val="24"/>
          <w:szCs w:val="24"/>
        </w:rPr>
        <w:t>р</w:t>
      </w:r>
      <w:proofErr w:type="spellEnd"/>
      <w:r w:rsidRPr="004604BD">
        <w:rPr>
          <w:sz w:val="24"/>
          <w:szCs w:val="24"/>
        </w:rPr>
        <w:t>-</w:t>
      </w:r>
      <w:proofErr w:type="gramEnd"/>
      <w:r w:rsidRPr="004604BD">
        <w:rPr>
          <w:sz w:val="24"/>
          <w:szCs w:val="24"/>
        </w:rPr>
        <w:t xml:space="preserve"> сумма средних арифметических значений цены предложенной Участником.</w:t>
      </w:r>
    </w:p>
    <w:p w:rsidR="00EE51F4" w:rsidRPr="004604BD" w:rsidRDefault="000A29EA" w:rsidP="00EE51F4">
      <w:pPr>
        <w:spacing w:line="276" w:lineRule="auto"/>
        <w:rPr>
          <w:sz w:val="24"/>
          <w:szCs w:val="24"/>
        </w:rPr>
      </w:pPr>
      <m:oMath>
        <m:nary>
          <m:naryPr>
            <m:chr m:val="∑"/>
            <m:limLoc m:val="undOvr"/>
            <m:subHide m:val="on"/>
            <m:supHide m:val="on"/>
            <m:ctrlPr>
              <w:rPr>
                <w:rFonts w:ascii="Cambria Math" w:hAnsi="Cambria Math"/>
                <w:sz w:val="24"/>
                <w:szCs w:val="24"/>
              </w:rPr>
            </m:ctrlPr>
          </m:naryPr>
          <m:sub/>
          <m:sup/>
          <m:e>
            <m:r>
              <m:rPr>
                <m:sty m:val="b"/>
              </m:rPr>
              <w:rPr>
                <w:rFonts w:ascii="Cambria Math"/>
                <w:sz w:val="24"/>
                <w:szCs w:val="24"/>
              </w:rPr>
              <m:t>М</m:t>
            </m:r>
            <m:r>
              <m:rPr>
                <m:sty m:val="p"/>
              </m:rPr>
              <w:rPr>
                <w:rFonts w:ascii="Cambria Math"/>
                <w:sz w:val="24"/>
                <w:szCs w:val="24"/>
              </w:rPr>
              <m:t>-</m:t>
            </m:r>
          </m:e>
        </m:nary>
      </m:oMath>
      <w:r w:rsidR="00EE51F4" w:rsidRPr="004604BD">
        <w:rPr>
          <w:sz w:val="24"/>
          <w:szCs w:val="24"/>
        </w:rPr>
        <w:t>Цена, предложенная Участником, полученная в результате суммирования значений  цен внесенных Участником в каждую ячейку таблиц Приложения №1 настоящей  документации.</w:t>
      </w:r>
    </w:p>
    <w:p w:rsidR="00EE51F4" w:rsidRPr="004604BD" w:rsidRDefault="00EE51F4" w:rsidP="00EE51F4">
      <w:pPr>
        <w:spacing w:line="276" w:lineRule="auto"/>
        <w:rPr>
          <w:sz w:val="24"/>
          <w:szCs w:val="24"/>
        </w:rPr>
      </w:pPr>
      <w:r w:rsidRPr="00FD41E3">
        <w:rPr>
          <w:b/>
          <w:sz w:val="24"/>
          <w:szCs w:val="24"/>
        </w:rPr>
        <w:t>26</w:t>
      </w:r>
      <w:r w:rsidRPr="004604BD">
        <w:rPr>
          <w:sz w:val="24"/>
          <w:szCs w:val="24"/>
        </w:rPr>
        <w:t xml:space="preserve"> – Общее количество ячеек в каждой таблице Приложения №1 к настоящей документации.</w:t>
      </w:r>
    </w:p>
    <w:p w:rsidR="00EE51F4" w:rsidRPr="004604BD" w:rsidRDefault="00EE51F4" w:rsidP="00EE51F4">
      <w:pPr>
        <w:spacing w:line="276" w:lineRule="auto"/>
        <w:rPr>
          <w:sz w:val="24"/>
          <w:szCs w:val="24"/>
        </w:rPr>
      </w:pPr>
    </w:p>
    <w:p w:rsidR="000A29EA" w:rsidRDefault="000A29EA">
      <w:pPr>
        <w:spacing w:line="276" w:lineRule="auto"/>
        <w:rPr>
          <w:b/>
        </w:rPr>
      </w:pPr>
    </w:p>
    <w:tbl>
      <w:tblPr>
        <w:tblW w:w="0" w:type="auto"/>
        <w:jc w:val="center"/>
        <w:tblLook w:val="0000"/>
      </w:tblPr>
      <w:tblGrid>
        <w:gridCol w:w="951"/>
        <w:gridCol w:w="925"/>
        <w:gridCol w:w="1398"/>
        <w:gridCol w:w="2016"/>
      </w:tblGrid>
      <w:tr w:rsidR="004513C6" w:rsidRPr="00007591" w:rsidTr="00A32AFE">
        <w:trPr>
          <w:cantSplit/>
          <w:trHeight w:val="240"/>
          <w:jc w:val="center"/>
        </w:trPr>
        <w:tc>
          <w:tcPr>
            <w:tcW w:w="951" w:type="dxa"/>
            <w:vMerge w:val="restart"/>
            <w:vAlign w:val="center"/>
          </w:tcPr>
          <w:p w:rsidR="004513C6" w:rsidRPr="00007591" w:rsidRDefault="004513C6" w:rsidP="00A32AFE">
            <w:pPr>
              <w:pStyle w:val="aa"/>
              <w:contextualSpacing/>
              <w:jc w:val="both"/>
              <w:rPr>
                <w:b/>
              </w:rPr>
            </w:pPr>
            <w:r w:rsidRPr="00007591">
              <w:rPr>
                <w:b/>
              </w:rPr>
              <w:t>БЦ</w:t>
            </w:r>
          </w:p>
        </w:tc>
        <w:tc>
          <w:tcPr>
            <w:tcW w:w="925" w:type="dxa"/>
            <w:vMerge w:val="restart"/>
            <w:vAlign w:val="center"/>
          </w:tcPr>
          <w:p w:rsidR="004513C6" w:rsidRPr="00007591" w:rsidRDefault="004513C6" w:rsidP="00A32AFE">
            <w:pPr>
              <w:pStyle w:val="aa"/>
              <w:contextualSpacing/>
              <w:jc w:val="both"/>
              <w:rPr>
                <w:b/>
              </w:rPr>
            </w:pPr>
            <w:r w:rsidRPr="00007591">
              <w:rPr>
                <w:b/>
              </w:rPr>
              <w:t>=</w:t>
            </w:r>
          </w:p>
        </w:tc>
        <w:tc>
          <w:tcPr>
            <w:tcW w:w="1398" w:type="dxa"/>
            <w:vMerge w:val="restart"/>
            <w:vAlign w:val="center"/>
          </w:tcPr>
          <w:p w:rsidR="004513C6" w:rsidRPr="00007591" w:rsidRDefault="004513C6" w:rsidP="00A32AFE">
            <w:pPr>
              <w:pStyle w:val="aa"/>
              <w:contextualSpacing/>
              <w:jc w:val="both"/>
              <w:rPr>
                <w:b/>
              </w:rPr>
            </w:pPr>
            <w:r w:rsidRPr="00007591">
              <w:rPr>
                <w:b/>
              </w:rPr>
              <w:t>К  *</w:t>
            </w:r>
          </w:p>
        </w:tc>
        <w:tc>
          <w:tcPr>
            <w:tcW w:w="2016" w:type="dxa"/>
            <w:tcBorders>
              <w:bottom w:val="single" w:sz="4" w:space="0" w:color="auto"/>
            </w:tcBorders>
          </w:tcPr>
          <w:p w:rsidR="004513C6" w:rsidRPr="00007591" w:rsidRDefault="004513C6" w:rsidP="00A32AFE">
            <w:pPr>
              <w:pStyle w:val="aa"/>
              <w:contextualSpacing/>
              <w:jc w:val="both"/>
              <w:rPr>
                <w:b/>
              </w:rPr>
            </w:pPr>
            <w:r w:rsidRPr="00007591">
              <w:rPr>
                <w:b/>
              </w:rPr>
              <w:t>Ц</w:t>
            </w:r>
            <w:r w:rsidRPr="00007591">
              <w:rPr>
                <w:b/>
                <w:vertAlign w:val="subscript"/>
              </w:rPr>
              <w:t>МИН</w:t>
            </w:r>
          </w:p>
        </w:tc>
      </w:tr>
      <w:tr w:rsidR="004513C6" w:rsidRPr="00007591" w:rsidTr="00A32AFE">
        <w:trPr>
          <w:cantSplit/>
          <w:trHeight w:val="142"/>
          <w:jc w:val="center"/>
        </w:trPr>
        <w:tc>
          <w:tcPr>
            <w:tcW w:w="951" w:type="dxa"/>
            <w:vMerge/>
          </w:tcPr>
          <w:p w:rsidR="004513C6" w:rsidRPr="00007591" w:rsidRDefault="004513C6" w:rsidP="00A32AFE">
            <w:pPr>
              <w:pStyle w:val="aa"/>
              <w:contextualSpacing/>
              <w:jc w:val="both"/>
              <w:rPr>
                <w:b/>
              </w:rPr>
            </w:pPr>
          </w:p>
        </w:tc>
        <w:tc>
          <w:tcPr>
            <w:tcW w:w="925" w:type="dxa"/>
            <w:vMerge/>
          </w:tcPr>
          <w:p w:rsidR="004513C6" w:rsidRPr="00007591" w:rsidRDefault="004513C6" w:rsidP="00A32AFE">
            <w:pPr>
              <w:pStyle w:val="aa"/>
              <w:contextualSpacing/>
              <w:jc w:val="both"/>
              <w:rPr>
                <w:b/>
              </w:rPr>
            </w:pPr>
          </w:p>
        </w:tc>
        <w:tc>
          <w:tcPr>
            <w:tcW w:w="1398" w:type="dxa"/>
            <w:vMerge/>
          </w:tcPr>
          <w:p w:rsidR="004513C6" w:rsidRPr="00007591" w:rsidRDefault="004513C6" w:rsidP="00A32AFE">
            <w:pPr>
              <w:pStyle w:val="aa"/>
              <w:contextualSpacing/>
              <w:jc w:val="both"/>
              <w:rPr>
                <w:b/>
              </w:rPr>
            </w:pPr>
          </w:p>
        </w:tc>
        <w:tc>
          <w:tcPr>
            <w:tcW w:w="2016" w:type="dxa"/>
          </w:tcPr>
          <w:p w:rsidR="004513C6" w:rsidRPr="00007591" w:rsidRDefault="004513C6" w:rsidP="00A32AFE">
            <w:pPr>
              <w:pStyle w:val="aa"/>
              <w:contextualSpacing/>
              <w:jc w:val="both"/>
              <w:rPr>
                <w:b/>
              </w:rPr>
            </w:pPr>
            <w:r w:rsidRPr="00007591">
              <w:rPr>
                <w:b/>
              </w:rPr>
              <w:t>Ц</w:t>
            </w:r>
            <w:r w:rsidRPr="00007591">
              <w:rPr>
                <w:b/>
                <w:vertAlign w:val="subscript"/>
              </w:rPr>
              <w:t>ОЦ</w:t>
            </w:r>
          </w:p>
        </w:tc>
      </w:tr>
    </w:tbl>
    <w:p w:rsidR="004513C6" w:rsidRPr="00007591" w:rsidRDefault="004513C6" w:rsidP="004513C6">
      <w:pPr>
        <w:pStyle w:val="aa"/>
        <w:spacing w:before="0"/>
        <w:contextualSpacing/>
        <w:jc w:val="both"/>
      </w:pPr>
      <w:r w:rsidRPr="00007591">
        <w:t>где:</w:t>
      </w:r>
    </w:p>
    <w:p w:rsidR="004513C6" w:rsidRPr="00007591" w:rsidRDefault="004513C6" w:rsidP="004513C6">
      <w:pPr>
        <w:pStyle w:val="aa"/>
        <w:spacing w:before="0" w:after="0"/>
        <w:contextualSpacing/>
        <w:jc w:val="both"/>
      </w:pPr>
      <w:proofErr w:type="gramStart"/>
      <w:r w:rsidRPr="00007591">
        <w:t>К</w:t>
      </w:r>
      <w:proofErr w:type="gramEnd"/>
      <w:r w:rsidRPr="00007591">
        <w:tab/>
        <w:t>– значимость ценового критерия в соответствии с табличным значением;</w:t>
      </w:r>
    </w:p>
    <w:p w:rsidR="004513C6" w:rsidRPr="00007591" w:rsidRDefault="004513C6" w:rsidP="004513C6">
      <w:pPr>
        <w:pStyle w:val="aa"/>
        <w:spacing w:before="0" w:after="0"/>
        <w:contextualSpacing/>
        <w:jc w:val="both"/>
      </w:pPr>
      <w:proofErr w:type="spellStart"/>
      <w:r w:rsidRPr="00007591">
        <w:t>Ц</w:t>
      </w:r>
      <w:r w:rsidRPr="00007591">
        <w:rPr>
          <w:vertAlign w:val="subscript"/>
        </w:rPr>
        <w:t>мин</w:t>
      </w:r>
      <w:proofErr w:type="spellEnd"/>
      <w:r w:rsidRPr="00007591">
        <w:tab/>
        <w:t>– минимальное численное значение из всех заявок в рублях РФ</w:t>
      </w:r>
      <w:r w:rsidR="00F86AD1">
        <w:t xml:space="preserve"> - </w:t>
      </w:r>
      <w:r w:rsidR="00F86AD1" w:rsidRPr="004604BD">
        <w:t xml:space="preserve">Лучшее предложение Участника. (Минимальное значение </w:t>
      </w:r>
      <w:proofErr w:type="spellStart"/>
      <w:r w:rsidR="00F86AD1" w:rsidRPr="00FD41E3">
        <w:rPr>
          <w:b/>
        </w:rPr>
        <w:t>С</w:t>
      </w:r>
      <w:proofErr w:type="gramStart"/>
      <w:r w:rsidR="00F86AD1" w:rsidRPr="00FD41E3">
        <w:rPr>
          <w:b/>
        </w:rPr>
        <w:t>n</w:t>
      </w:r>
      <w:proofErr w:type="spellEnd"/>
      <w:proofErr w:type="gramEnd"/>
      <w:r w:rsidR="00F86AD1" w:rsidRPr="004604BD">
        <w:t>)</w:t>
      </w:r>
      <w:r w:rsidRPr="00007591">
        <w:t>;</w:t>
      </w:r>
    </w:p>
    <w:p w:rsidR="004513C6" w:rsidRPr="00007591" w:rsidRDefault="004513C6" w:rsidP="004513C6">
      <w:pPr>
        <w:pStyle w:val="aa"/>
        <w:spacing w:before="0" w:after="0"/>
        <w:contextualSpacing/>
        <w:jc w:val="both"/>
      </w:pPr>
      <w:proofErr w:type="spellStart"/>
      <w:r w:rsidRPr="00007591">
        <w:t>Ц</w:t>
      </w:r>
      <w:r w:rsidRPr="00007591">
        <w:rPr>
          <w:vertAlign w:val="subscript"/>
        </w:rPr>
        <w:t>оц</w:t>
      </w:r>
      <w:proofErr w:type="spellEnd"/>
      <w:r w:rsidRPr="00007591">
        <w:tab/>
        <w:t>– численное значение оцениваемой заявки на участие в рублях РФ.</w:t>
      </w:r>
    </w:p>
    <w:p w:rsidR="004513C6" w:rsidRDefault="004513C6" w:rsidP="004513C6">
      <w:pPr>
        <w:pStyle w:val="aa"/>
        <w:spacing w:after="0"/>
        <w:contextualSpacing/>
        <w:jc w:val="both"/>
        <w:outlineLvl w:val="0"/>
        <w:rPr>
          <w:u w:val="single"/>
        </w:rPr>
      </w:pPr>
    </w:p>
    <w:p w:rsidR="00F86AD1" w:rsidRPr="00007591" w:rsidRDefault="00F86AD1" w:rsidP="004513C6">
      <w:pPr>
        <w:pStyle w:val="aa"/>
        <w:spacing w:after="0"/>
        <w:contextualSpacing/>
        <w:jc w:val="both"/>
        <w:outlineLvl w:val="0"/>
        <w:rPr>
          <w:u w:val="single"/>
        </w:rPr>
      </w:pPr>
    </w:p>
    <w:p w:rsidR="004513C6" w:rsidRPr="00007591" w:rsidRDefault="004513C6" w:rsidP="004513C6">
      <w:pPr>
        <w:pStyle w:val="aa"/>
        <w:spacing w:after="0"/>
        <w:contextualSpacing/>
        <w:jc w:val="both"/>
        <w:outlineLvl w:val="0"/>
        <w:rPr>
          <w:u w:val="single"/>
        </w:rPr>
      </w:pPr>
      <w:r w:rsidRPr="00007591">
        <w:rPr>
          <w:u w:val="single"/>
        </w:rPr>
        <w:t xml:space="preserve">Расчет по неценовым критериям </w:t>
      </w:r>
    </w:p>
    <w:p w:rsidR="004513C6" w:rsidRPr="00007591" w:rsidRDefault="004513C6" w:rsidP="004513C6">
      <w:pPr>
        <w:pStyle w:val="ab"/>
        <w:tabs>
          <w:tab w:val="clear" w:pos="851"/>
        </w:tabs>
        <w:spacing w:before="0" w:after="0" w:line="240" w:lineRule="auto"/>
        <w:ind w:left="193" w:right="272" w:firstLine="142"/>
        <w:rPr>
          <w:b/>
        </w:rPr>
      </w:pPr>
      <w:r w:rsidRPr="00007591">
        <w:rPr>
          <w:b/>
        </w:rPr>
        <w:t>Квалификация участника (опыт и репутация участника процедуры закупки) (БО)</w:t>
      </w:r>
    </w:p>
    <w:p w:rsidR="004513C6" w:rsidRPr="00007591" w:rsidRDefault="004513C6" w:rsidP="004513C6">
      <w:pPr>
        <w:pStyle w:val="L1"/>
        <w:numPr>
          <w:ilvl w:val="0"/>
          <w:numId w:val="0"/>
        </w:numPr>
        <w:tabs>
          <w:tab w:val="center" w:pos="559"/>
        </w:tabs>
        <w:spacing w:line="240" w:lineRule="auto"/>
        <w:ind w:left="193" w:right="272"/>
        <w:rPr>
          <w:rFonts w:ascii="Times New Roman" w:hAnsi="Times New Roman" w:cs="Times New Roman"/>
        </w:rPr>
      </w:pPr>
    </w:p>
    <w:p w:rsidR="004513C6" w:rsidRPr="00007591" w:rsidRDefault="004513C6" w:rsidP="004513C6">
      <w:pPr>
        <w:pStyle w:val="L1"/>
        <w:numPr>
          <w:ilvl w:val="0"/>
          <w:numId w:val="0"/>
        </w:numPr>
        <w:tabs>
          <w:tab w:val="center" w:pos="559"/>
        </w:tabs>
        <w:spacing w:line="240" w:lineRule="auto"/>
        <w:ind w:left="193" w:right="272"/>
        <w:rPr>
          <w:rFonts w:ascii="Times New Roman" w:hAnsi="Times New Roman" w:cs="Times New Roman"/>
        </w:rPr>
      </w:pPr>
      <w:r w:rsidRPr="00007591">
        <w:rPr>
          <w:rFonts w:ascii="Times New Roman" w:hAnsi="Times New Roman" w:cs="Times New Roman"/>
        </w:rPr>
        <w:t xml:space="preserve">Максимальный балл получает компания, имеющая наилучшую квалификацию. Участник должен предоставить информацию по исполненным договорам сопоставимого характера и объема за </w:t>
      </w:r>
      <w:proofErr w:type="gramStart"/>
      <w:r w:rsidRPr="00007591">
        <w:rPr>
          <w:rFonts w:ascii="Times New Roman" w:hAnsi="Times New Roman" w:cs="Times New Roman"/>
        </w:rPr>
        <w:t>последние</w:t>
      </w:r>
      <w:proofErr w:type="gramEnd"/>
      <w:r w:rsidRPr="00007591">
        <w:rPr>
          <w:rFonts w:ascii="Times New Roman" w:hAnsi="Times New Roman" w:cs="Times New Roman"/>
        </w:rPr>
        <w:t xml:space="preserve"> 3 года в форме актов выполненных работ, оказанных услуг. При этом балл за квалификацию рассчитывается по следующей формуле:</w:t>
      </w:r>
    </w:p>
    <w:p w:rsidR="004513C6" w:rsidRPr="00007591" w:rsidRDefault="004513C6" w:rsidP="004513C6">
      <w:pPr>
        <w:pStyle w:val="L1"/>
        <w:numPr>
          <w:ilvl w:val="0"/>
          <w:numId w:val="0"/>
        </w:numPr>
        <w:tabs>
          <w:tab w:val="center" w:pos="559"/>
        </w:tabs>
        <w:spacing w:line="240" w:lineRule="auto"/>
        <w:ind w:left="193" w:right="272"/>
        <w:rPr>
          <w:rFonts w:ascii="Times New Roman" w:hAnsi="Times New Roman" w:cs="Times New Roman"/>
        </w:rPr>
      </w:pPr>
    </w:p>
    <w:tbl>
      <w:tblPr>
        <w:tblW w:w="480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549"/>
        <w:gridCol w:w="2187"/>
      </w:tblGrid>
      <w:tr w:rsidR="004513C6" w:rsidRPr="00007591" w:rsidTr="00A32AFE">
        <w:trPr>
          <w:trHeight w:val="584"/>
        </w:trPr>
        <w:tc>
          <w:tcPr>
            <w:tcW w:w="3877" w:type="pct"/>
            <w:shd w:val="clear" w:color="auto" w:fill="C6D9F1" w:themeFill="text2" w:themeFillTint="33"/>
            <w:vAlign w:val="center"/>
          </w:tcPr>
          <w:p w:rsidR="004513C6" w:rsidRPr="00007591" w:rsidRDefault="004513C6" w:rsidP="00A32AFE">
            <w:pPr>
              <w:pStyle w:val="L1"/>
              <w:numPr>
                <w:ilvl w:val="0"/>
                <w:numId w:val="0"/>
              </w:numPr>
              <w:tabs>
                <w:tab w:val="center" w:pos="559"/>
              </w:tabs>
              <w:spacing w:line="240" w:lineRule="auto"/>
              <w:ind w:right="272"/>
              <w:jc w:val="center"/>
              <w:rPr>
                <w:rFonts w:ascii="Times New Roman" w:hAnsi="Times New Roman" w:cs="Times New Roman"/>
              </w:rPr>
            </w:pPr>
            <w:r w:rsidRPr="00007591">
              <w:rPr>
                <w:rFonts w:ascii="Times New Roman" w:hAnsi="Times New Roman" w:cs="Times New Roman"/>
                <w:b/>
              </w:rPr>
              <w:t>Опыт и репутация участника процедуры закупки</w:t>
            </w:r>
          </w:p>
        </w:tc>
        <w:tc>
          <w:tcPr>
            <w:tcW w:w="1123" w:type="pct"/>
            <w:shd w:val="clear" w:color="auto" w:fill="C6D9F1" w:themeFill="text2" w:themeFillTint="33"/>
            <w:vAlign w:val="center"/>
          </w:tcPr>
          <w:p w:rsidR="004513C6" w:rsidRPr="00007591" w:rsidRDefault="004513C6" w:rsidP="00A32AFE">
            <w:pPr>
              <w:pStyle w:val="L1"/>
              <w:numPr>
                <w:ilvl w:val="0"/>
                <w:numId w:val="0"/>
              </w:numPr>
              <w:tabs>
                <w:tab w:val="center" w:pos="559"/>
              </w:tabs>
              <w:spacing w:line="240" w:lineRule="auto"/>
              <w:ind w:right="272"/>
              <w:jc w:val="center"/>
              <w:rPr>
                <w:rFonts w:ascii="Times New Roman" w:hAnsi="Times New Roman" w:cs="Times New Roman"/>
              </w:rPr>
            </w:pPr>
            <w:r w:rsidRPr="00007591">
              <w:rPr>
                <w:rFonts w:ascii="Times New Roman" w:hAnsi="Times New Roman" w:cs="Times New Roman"/>
              </w:rPr>
              <w:t>Баллы</w:t>
            </w:r>
          </w:p>
        </w:tc>
      </w:tr>
      <w:tr w:rsidR="004513C6" w:rsidRPr="00007591" w:rsidTr="00A32AFE">
        <w:tc>
          <w:tcPr>
            <w:tcW w:w="3877" w:type="pct"/>
            <w:vAlign w:val="center"/>
          </w:tcPr>
          <w:p w:rsidR="004513C6" w:rsidRPr="00007591" w:rsidRDefault="004513C6" w:rsidP="00A32AFE">
            <w:pPr>
              <w:pStyle w:val="L1"/>
              <w:numPr>
                <w:ilvl w:val="0"/>
                <w:numId w:val="0"/>
              </w:numPr>
              <w:tabs>
                <w:tab w:val="center" w:pos="559"/>
              </w:tabs>
              <w:spacing w:line="240" w:lineRule="auto"/>
              <w:ind w:right="272"/>
              <w:jc w:val="center"/>
              <w:rPr>
                <w:rFonts w:ascii="Times New Roman" w:hAnsi="Times New Roman" w:cs="Times New Roman"/>
              </w:rPr>
            </w:pPr>
            <w:r w:rsidRPr="00007591">
              <w:rPr>
                <w:rFonts w:ascii="Times New Roman" w:hAnsi="Times New Roman" w:cs="Times New Roman"/>
              </w:rPr>
              <w:t xml:space="preserve">В случае если сумма цен выполненных договоров сопоставимого характера и объема равна </w:t>
            </w:r>
            <w:proofErr w:type="gramStart"/>
            <w:r w:rsidRPr="00007591">
              <w:rPr>
                <w:rFonts w:ascii="Times New Roman" w:hAnsi="Times New Roman" w:cs="Times New Roman"/>
              </w:rPr>
              <w:t>Ц</w:t>
            </w:r>
            <w:proofErr w:type="gramEnd"/>
            <w:r w:rsidRPr="00007591">
              <w:rPr>
                <w:rFonts w:ascii="Times New Roman" w:hAnsi="Times New Roman" w:cs="Times New Roman"/>
              </w:rPr>
              <w:t xml:space="preserve"> </w:t>
            </w:r>
            <w:proofErr w:type="spellStart"/>
            <w:r w:rsidRPr="00007591">
              <w:rPr>
                <w:rFonts w:ascii="Times New Roman" w:hAnsi="Times New Roman" w:cs="Times New Roman"/>
                <w:vertAlign w:val="subscript"/>
              </w:rPr>
              <w:t>max</w:t>
            </w:r>
            <w:proofErr w:type="spellEnd"/>
            <w:r w:rsidRPr="00007591">
              <w:rPr>
                <w:rFonts w:ascii="Times New Roman" w:hAnsi="Times New Roman" w:cs="Times New Roman"/>
                <w:vertAlign w:val="subscript"/>
              </w:rPr>
              <w:t xml:space="preserve"> </w:t>
            </w:r>
            <w:r w:rsidRPr="00007591">
              <w:rPr>
                <w:rFonts w:ascii="Times New Roman" w:hAnsi="Times New Roman" w:cs="Times New Roman"/>
              </w:rPr>
              <w:t xml:space="preserve"> </w:t>
            </w:r>
          </w:p>
        </w:tc>
        <w:tc>
          <w:tcPr>
            <w:tcW w:w="1123" w:type="pct"/>
            <w:vAlign w:val="center"/>
          </w:tcPr>
          <w:p w:rsidR="004513C6" w:rsidRPr="00007591" w:rsidRDefault="004513C6" w:rsidP="00A32AFE">
            <w:pPr>
              <w:pStyle w:val="L1"/>
              <w:numPr>
                <w:ilvl w:val="0"/>
                <w:numId w:val="0"/>
              </w:numPr>
              <w:tabs>
                <w:tab w:val="center" w:pos="559"/>
              </w:tabs>
              <w:spacing w:line="240" w:lineRule="auto"/>
              <w:ind w:right="272"/>
              <w:jc w:val="center"/>
              <w:rPr>
                <w:rFonts w:ascii="Times New Roman" w:hAnsi="Times New Roman" w:cs="Times New Roman"/>
                <w:b/>
              </w:rPr>
            </w:pPr>
            <w:r w:rsidRPr="00007591">
              <w:rPr>
                <w:rFonts w:ascii="Times New Roman" w:hAnsi="Times New Roman" w:cs="Times New Roman"/>
                <w:b/>
              </w:rPr>
              <w:t>0</w:t>
            </w:r>
          </w:p>
        </w:tc>
      </w:tr>
      <w:tr w:rsidR="004513C6" w:rsidRPr="00007591" w:rsidTr="00A32AFE">
        <w:trPr>
          <w:trHeight w:val="857"/>
        </w:trPr>
        <w:tc>
          <w:tcPr>
            <w:tcW w:w="5000" w:type="pct"/>
            <w:gridSpan w:val="2"/>
            <w:vAlign w:val="center"/>
          </w:tcPr>
          <w:p w:rsidR="004513C6" w:rsidRPr="00007591" w:rsidRDefault="004513C6" w:rsidP="00A32AFE">
            <w:pPr>
              <w:pStyle w:val="L1"/>
              <w:numPr>
                <w:ilvl w:val="0"/>
                <w:numId w:val="0"/>
              </w:numPr>
              <w:tabs>
                <w:tab w:val="center" w:pos="559"/>
              </w:tabs>
              <w:spacing w:line="240" w:lineRule="auto"/>
              <w:ind w:right="272"/>
              <w:jc w:val="center"/>
              <w:rPr>
                <w:rFonts w:ascii="Times New Roman" w:hAnsi="Times New Roman" w:cs="Times New Roman"/>
                <w:b/>
              </w:rPr>
            </w:pPr>
            <w:r w:rsidRPr="00007591">
              <w:rPr>
                <w:rFonts w:ascii="Times New Roman" w:hAnsi="Times New Roman" w:cs="Times New Roman"/>
                <w:b/>
              </w:rPr>
              <w:t>БО</w:t>
            </w:r>
            <w:r w:rsidRPr="00007591">
              <w:rPr>
                <w:rFonts w:ascii="Times New Roman" w:hAnsi="Times New Roman" w:cs="Times New Roman"/>
                <w:b/>
                <w:vertAlign w:val="subscript"/>
                <w:lang w:val="en-US"/>
              </w:rPr>
              <w:t>I</w:t>
            </w:r>
            <w:r w:rsidRPr="00007591">
              <w:rPr>
                <w:rFonts w:ascii="Times New Roman" w:hAnsi="Times New Roman" w:cs="Times New Roman"/>
                <w:b/>
                <w:vertAlign w:val="subscript"/>
              </w:rPr>
              <w:t xml:space="preserve"> </w:t>
            </w:r>
            <w:r w:rsidRPr="00007591">
              <w:rPr>
                <w:rFonts w:ascii="Times New Roman" w:hAnsi="Times New Roman" w:cs="Times New Roman"/>
                <w:b/>
              </w:rPr>
              <w:t>= (</w:t>
            </w:r>
            <w:r w:rsidRPr="00007591">
              <w:rPr>
                <w:rFonts w:ascii="Times New Roman" w:hAnsi="Times New Roman" w:cs="Times New Roman"/>
                <w:b/>
                <w:lang w:val="en-US"/>
              </w:rPr>
              <w:t>O</w:t>
            </w:r>
            <w:r w:rsidRPr="00007591">
              <w:rPr>
                <w:rFonts w:ascii="Times New Roman" w:hAnsi="Times New Roman" w:cs="Times New Roman"/>
                <w:b/>
                <w:vertAlign w:val="subscript"/>
                <w:lang w:val="en-US"/>
              </w:rPr>
              <w:t>I</w:t>
            </w:r>
            <w:r w:rsidRPr="00007591">
              <w:rPr>
                <w:rFonts w:ascii="Times New Roman" w:hAnsi="Times New Roman" w:cs="Times New Roman"/>
                <w:b/>
                <w:vertAlign w:val="subscript"/>
              </w:rPr>
              <w:t xml:space="preserve"> </w:t>
            </w:r>
            <w:r w:rsidRPr="00007591">
              <w:rPr>
                <w:rFonts w:ascii="Times New Roman" w:hAnsi="Times New Roman" w:cs="Times New Roman"/>
                <w:b/>
              </w:rPr>
              <w:t xml:space="preserve">- </w:t>
            </w:r>
            <w:proofErr w:type="gramStart"/>
            <w:r w:rsidRPr="00007591">
              <w:rPr>
                <w:rFonts w:ascii="Times New Roman" w:hAnsi="Times New Roman" w:cs="Times New Roman"/>
                <w:b/>
              </w:rPr>
              <w:t>Ц</w:t>
            </w:r>
            <w:proofErr w:type="gramEnd"/>
            <w:r w:rsidRPr="00007591">
              <w:rPr>
                <w:rFonts w:ascii="Times New Roman" w:hAnsi="Times New Roman" w:cs="Times New Roman"/>
                <w:b/>
              </w:rPr>
              <w:t xml:space="preserve"> </w:t>
            </w:r>
            <w:r w:rsidRPr="00007591">
              <w:rPr>
                <w:rFonts w:ascii="Times New Roman" w:hAnsi="Times New Roman" w:cs="Times New Roman"/>
                <w:b/>
                <w:vertAlign w:val="subscript"/>
                <w:lang w:val="en-US"/>
              </w:rPr>
              <w:t>MAX</w:t>
            </w:r>
            <w:r w:rsidRPr="00007591">
              <w:rPr>
                <w:rFonts w:ascii="Times New Roman" w:hAnsi="Times New Roman" w:cs="Times New Roman"/>
                <w:b/>
                <w:vertAlign w:val="subscript"/>
              </w:rPr>
              <w:t xml:space="preserve"> </w:t>
            </w:r>
            <w:r w:rsidRPr="00007591">
              <w:rPr>
                <w:rFonts w:ascii="Times New Roman" w:hAnsi="Times New Roman" w:cs="Times New Roman"/>
                <w:b/>
              </w:rPr>
              <w:t xml:space="preserve"> / </w:t>
            </w:r>
            <w:r w:rsidRPr="00007591">
              <w:rPr>
                <w:rFonts w:ascii="Times New Roman" w:hAnsi="Times New Roman" w:cs="Times New Roman"/>
                <w:b/>
                <w:lang w:val="en-US"/>
              </w:rPr>
              <w:t>O</w:t>
            </w:r>
            <w:r w:rsidRPr="00007591">
              <w:rPr>
                <w:rFonts w:ascii="Times New Roman" w:hAnsi="Times New Roman" w:cs="Times New Roman"/>
                <w:b/>
                <w:vertAlign w:val="subscript"/>
              </w:rPr>
              <w:t xml:space="preserve"> ПРЕДЕЛ</w:t>
            </w:r>
            <w:r w:rsidRPr="00007591">
              <w:rPr>
                <w:rFonts w:ascii="Times New Roman" w:hAnsi="Times New Roman" w:cs="Times New Roman"/>
                <w:b/>
              </w:rPr>
              <w:t xml:space="preserve"> - Ц </w:t>
            </w:r>
            <w:r w:rsidRPr="00007591">
              <w:rPr>
                <w:rFonts w:ascii="Times New Roman" w:hAnsi="Times New Roman" w:cs="Times New Roman"/>
                <w:b/>
                <w:vertAlign w:val="subscript"/>
                <w:lang w:val="en-US"/>
              </w:rPr>
              <w:t>MAX</w:t>
            </w:r>
            <w:r w:rsidRPr="00007591">
              <w:rPr>
                <w:rFonts w:ascii="Times New Roman" w:hAnsi="Times New Roman" w:cs="Times New Roman"/>
                <w:b/>
                <w:vertAlign w:val="subscript"/>
              </w:rPr>
              <w:t xml:space="preserve"> </w:t>
            </w:r>
            <w:r w:rsidRPr="00007591">
              <w:rPr>
                <w:rFonts w:ascii="Times New Roman" w:hAnsi="Times New Roman" w:cs="Times New Roman"/>
                <w:b/>
              </w:rPr>
              <w:t>)*10</w:t>
            </w:r>
          </w:p>
        </w:tc>
      </w:tr>
      <w:tr w:rsidR="004513C6" w:rsidRPr="00007591" w:rsidTr="00A32AFE">
        <w:trPr>
          <w:trHeight w:val="1109"/>
        </w:trPr>
        <w:tc>
          <w:tcPr>
            <w:tcW w:w="3877" w:type="pct"/>
            <w:vAlign w:val="center"/>
          </w:tcPr>
          <w:p w:rsidR="004513C6" w:rsidRPr="00007591" w:rsidRDefault="004513C6" w:rsidP="003F1672">
            <w:pPr>
              <w:pStyle w:val="L1"/>
              <w:numPr>
                <w:ilvl w:val="0"/>
                <w:numId w:val="0"/>
              </w:numPr>
              <w:tabs>
                <w:tab w:val="center" w:pos="559"/>
              </w:tabs>
              <w:spacing w:line="240" w:lineRule="auto"/>
              <w:ind w:right="272"/>
              <w:rPr>
                <w:rFonts w:ascii="Times New Roman" w:hAnsi="Times New Roman" w:cs="Times New Roman"/>
              </w:rPr>
            </w:pPr>
            <w:r w:rsidRPr="00007591">
              <w:rPr>
                <w:rFonts w:ascii="Times New Roman" w:hAnsi="Times New Roman" w:cs="Times New Roman"/>
              </w:rPr>
              <w:t xml:space="preserve">В случае если сумма цен выполненных договоров сопоставимого характера и объема равна, либо превышает </w:t>
            </w:r>
            <w:r w:rsidRPr="003F1672">
              <w:rPr>
                <w:rFonts w:ascii="Times New Roman" w:hAnsi="Times New Roman" w:cs="Times New Roman"/>
              </w:rPr>
              <w:t>O предел</w:t>
            </w:r>
            <w:r w:rsidR="003F1672" w:rsidRPr="003F1672">
              <w:rPr>
                <w:rFonts w:ascii="Times New Roman" w:hAnsi="Times New Roman" w:cs="Times New Roman"/>
              </w:rPr>
              <w:t xml:space="preserve"> на </w:t>
            </w:r>
            <w:r w:rsidR="003F1672">
              <w:rPr>
                <w:rFonts w:ascii="Times New Roman" w:hAnsi="Times New Roman" w:cs="Times New Roman"/>
              </w:rPr>
              <w:t>100</w:t>
            </w:r>
            <w:r w:rsidR="003F1672" w:rsidRPr="003F1672">
              <w:rPr>
                <w:rFonts w:ascii="Times New Roman" w:hAnsi="Times New Roman" w:cs="Times New Roman"/>
              </w:rPr>
              <w:t>%</w:t>
            </w:r>
          </w:p>
        </w:tc>
        <w:tc>
          <w:tcPr>
            <w:tcW w:w="1123" w:type="pct"/>
            <w:vAlign w:val="center"/>
          </w:tcPr>
          <w:p w:rsidR="004513C6" w:rsidRPr="00007591" w:rsidRDefault="004513C6" w:rsidP="00A32AFE">
            <w:pPr>
              <w:pStyle w:val="L1"/>
              <w:numPr>
                <w:ilvl w:val="0"/>
                <w:numId w:val="0"/>
              </w:numPr>
              <w:tabs>
                <w:tab w:val="center" w:pos="559"/>
              </w:tabs>
              <w:spacing w:line="240" w:lineRule="auto"/>
              <w:ind w:right="272"/>
              <w:jc w:val="center"/>
              <w:rPr>
                <w:rFonts w:ascii="Times New Roman" w:hAnsi="Times New Roman" w:cs="Times New Roman"/>
                <w:b/>
              </w:rPr>
            </w:pPr>
            <w:r w:rsidRPr="00007591">
              <w:rPr>
                <w:rFonts w:ascii="Times New Roman" w:hAnsi="Times New Roman" w:cs="Times New Roman"/>
                <w:b/>
              </w:rPr>
              <w:t>2</w:t>
            </w:r>
            <w:r>
              <w:rPr>
                <w:rFonts w:ascii="Times New Roman" w:hAnsi="Times New Roman" w:cs="Times New Roman"/>
                <w:b/>
              </w:rPr>
              <w:t>5</w:t>
            </w:r>
          </w:p>
        </w:tc>
      </w:tr>
    </w:tbl>
    <w:p w:rsidR="004513C6" w:rsidRPr="00007591" w:rsidRDefault="004513C6" w:rsidP="004513C6">
      <w:pPr>
        <w:pStyle w:val="L1"/>
        <w:numPr>
          <w:ilvl w:val="0"/>
          <w:numId w:val="0"/>
        </w:numPr>
        <w:tabs>
          <w:tab w:val="center" w:pos="559"/>
        </w:tabs>
        <w:spacing w:line="240" w:lineRule="auto"/>
        <w:ind w:left="193" w:right="272"/>
        <w:rPr>
          <w:rFonts w:ascii="Times New Roman" w:hAnsi="Times New Roman" w:cs="Times New Roman"/>
        </w:rPr>
      </w:pPr>
      <w:r w:rsidRPr="00007591">
        <w:rPr>
          <w:rFonts w:ascii="Times New Roman" w:hAnsi="Times New Roman" w:cs="Times New Roman"/>
        </w:rPr>
        <w:t xml:space="preserve">Где </w:t>
      </w:r>
    </w:p>
    <w:p w:rsidR="004513C6" w:rsidRPr="00007591" w:rsidRDefault="004513C6" w:rsidP="004513C6">
      <w:pPr>
        <w:pStyle w:val="L1"/>
        <w:numPr>
          <w:ilvl w:val="0"/>
          <w:numId w:val="0"/>
        </w:numPr>
        <w:tabs>
          <w:tab w:val="center" w:pos="559"/>
        </w:tabs>
        <w:spacing w:line="240" w:lineRule="auto"/>
        <w:ind w:left="193" w:right="272"/>
        <w:rPr>
          <w:rFonts w:ascii="Times New Roman" w:hAnsi="Times New Roman" w:cs="Times New Roman"/>
        </w:rPr>
      </w:pPr>
      <w:proofErr w:type="spellStart"/>
      <w:proofErr w:type="gramStart"/>
      <w:r w:rsidRPr="00007591">
        <w:rPr>
          <w:rFonts w:ascii="Times New Roman" w:hAnsi="Times New Roman" w:cs="Times New Roman"/>
          <w:b/>
          <w:lang w:val="en-US"/>
        </w:rPr>
        <w:t>O</w:t>
      </w:r>
      <w:r w:rsidRPr="00007591">
        <w:rPr>
          <w:rFonts w:ascii="Times New Roman" w:hAnsi="Times New Roman" w:cs="Times New Roman"/>
          <w:b/>
          <w:vertAlign w:val="subscript"/>
          <w:lang w:val="en-US"/>
        </w:rPr>
        <w:t>i</w:t>
      </w:r>
      <w:proofErr w:type="spellEnd"/>
      <w:r w:rsidRPr="00007591">
        <w:rPr>
          <w:rFonts w:ascii="Times New Roman" w:hAnsi="Times New Roman" w:cs="Times New Roman"/>
          <w:b/>
        </w:rPr>
        <w:t xml:space="preserve">  </w:t>
      </w:r>
      <w:r w:rsidRPr="00007591">
        <w:rPr>
          <w:rFonts w:ascii="Times New Roman" w:hAnsi="Times New Roman" w:cs="Times New Roman"/>
        </w:rPr>
        <w:t>-</w:t>
      </w:r>
      <w:proofErr w:type="gramEnd"/>
      <w:r w:rsidRPr="00007591">
        <w:rPr>
          <w:rFonts w:ascii="Times New Roman" w:hAnsi="Times New Roman" w:cs="Times New Roman"/>
        </w:rPr>
        <w:t xml:space="preserve"> сумма цен договоров сопоставимого характера и объема за последние 3 года, руб. с НДС</w:t>
      </w:r>
      <w:proofErr w:type="gramStart"/>
      <w:r w:rsidRPr="00007591">
        <w:rPr>
          <w:rFonts w:ascii="Times New Roman" w:hAnsi="Times New Roman" w:cs="Times New Roman"/>
        </w:rPr>
        <w:t xml:space="preserve"> ;</w:t>
      </w:r>
      <w:proofErr w:type="gramEnd"/>
    </w:p>
    <w:p w:rsidR="004513C6" w:rsidRPr="00007591" w:rsidRDefault="004513C6" w:rsidP="004513C6">
      <w:pPr>
        <w:pStyle w:val="L1"/>
        <w:numPr>
          <w:ilvl w:val="0"/>
          <w:numId w:val="0"/>
        </w:numPr>
        <w:tabs>
          <w:tab w:val="center" w:pos="559"/>
        </w:tabs>
        <w:spacing w:line="240" w:lineRule="auto"/>
        <w:ind w:left="193" w:right="272"/>
        <w:rPr>
          <w:rFonts w:ascii="Times New Roman" w:hAnsi="Times New Roman" w:cs="Times New Roman"/>
        </w:rPr>
      </w:pPr>
      <w:proofErr w:type="gramStart"/>
      <w:r w:rsidRPr="00007591">
        <w:rPr>
          <w:rFonts w:ascii="Times New Roman" w:hAnsi="Times New Roman" w:cs="Times New Roman"/>
          <w:b/>
        </w:rPr>
        <w:t>Ц</w:t>
      </w:r>
      <w:proofErr w:type="gramEnd"/>
      <w:r w:rsidRPr="00007591">
        <w:rPr>
          <w:rFonts w:ascii="Times New Roman" w:hAnsi="Times New Roman" w:cs="Times New Roman"/>
          <w:b/>
        </w:rPr>
        <w:t xml:space="preserve"> </w:t>
      </w:r>
      <w:r w:rsidRPr="00007591">
        <w:rPr>
          <w:rFonts w:ascii="Times New Roman" w:hAnsi="Times New Roman" w:cs="Times New Roman"/>
          <w:b/>
          <w:vertAlign w:val="subscript"/>
          <w:lang w:val="en-US"/>
        </w:rPr>
        <w:t>max</w:t>
      </w:r>
      <w:r w:rsidRPr="00007591">
        <w:rPr>
          <w:rFonts w:ascii="Times New Roman" w:hAnsi="Times New Roman" w:cs="Times New Roman"/>
          <w:vertAlign w:val="subscript"/>
        </w:rPr>
        <w:t xml:space="preserve"> </w:t>
      </w:r>
      <w:r w:rsidRPr="00007591">
        <w:rPr>
          <w:rFonts w:ascii="Times New Roman" w:hAnsi="Times New Roman" w:cs="Times New Roman"/>
        </w:rPr>
        <w:t xml:space="preserve"> - начальная (максимальная) цена договора, руб. с учетом НДС ;</w:t>
      </w:r>
    </w:p>
    <w:p w:rsidR="004513C6" w:rsidRPr="00007591" w:rsidRDefault="004513C6" w:rsidP="004513C6">
      <w:pPr>
        <w:pStyle w:val="L1"/>
        <w:numPr>
          <w:ilvl w:val="0"/>
          <w:numId w:val="0"/>
        </w:numPr>
        <w:tabs>
          <w:tab w:val="center" w:pos="559"/>
        </w:tabs>
        <w:spacing w:line="240" w:lineRule="auto"/>
        <w:ind w:left="193" w:right="272"/>
        <w:rPr>
          <w:rFonts w:ascii="Times New Roman" w:hAnsi="Times New Roman" w:cs="Times New Roman"/>
        </w:rPr>
      </w:pPr>
      <w:r w:rsidRPr="00007591">
        <w:rPr>
          <w:rFonts w:ascii="Times New Roman" w:hAnsi="Times New Roman" w:cs="Times New Roman"/>
          <w:b/>
          <w:lang w:val="en-US"/>
        </w:rPr>
        <w:t>O</w:t>
      </w:r>
      <w:r w:rsidRPr="00007591">
        <w:rPr>
          <w:rFonts w:ascii="Times New Roman" w:hAnsi="Times New Roman" w:cs="Times New Roman"/>
          <w:b/>
          <w:vertAlign w:val="subscript"/>
        </w:rPr>
        <w:t xml:space="preserve"> предел</w:t>
      </w:r>
      <w:proofErr w:type="gramStart"/>
      <w:r w:rsidRPr="00007591">
        <w:rPr>
          <w:rFonts w:ascii="Times New Roman" w:hAnsi="Times New Roman" w:cs="Times New Roman"/>
          <w:b/>
          <w:vertAlign w:val="subscript"/>
        </w:rPr>
        <w:t>-</w:t>
      </w:r>
      <w:r w:rsidRPr="00007591">
        <w:rPr>
          <w:rFonts w:ascii="Times New Roman" w:hAnsi="Times New Roman" w:cs="Times New Roman"/>
          <w:vertAlign w:val="subscript"/>
        </w:rPr>
        <w:t xml:space="preserve"> </w:t>
      </w:r>
      <w:r w:rsidRPr="00007591">
        <w:rPr>
          <w:rFonts w:ascii="Times New Roman" w:hAnsi="Times New Roman" w:cs="Times New Roman"/>
        </w:rPr>
        <w:t xml:space="preserve"> -</w:t>
      </w:r>
      <w:proofErr w:type="gramEnd"/>
      <w:r w:rsidRPr="00007591">
        <w:rPr>
          <w:rFonts w:ascii="Times New Roman" w:hAnsi="Times New Roman" w:cs="Times New Roman"/>
        </w:rPr>
        <w:t xml:space="preserve"> предельное значение суммы цен договоров сопоставимого характера и объема, превышающее </w:t>
      </w:r>
      <w:r w:rsidRPr="00007591">
        <w:rPr>
          <w:rFonts w:ascii="Times New Roman" w:hAnsi="Times New Roman" w:cs="Times New Roman"/>
          <w:b/>
        </w:rPr>
        <w:t xml:space="preserve">Ц </w:t>
      </w:r>
      <w:r w:rsidRPr="00007591">
        <w:rPr>
          <w:rFonts w:ascii="Times New Roman" w:hAnsi="Times New Roman" w:cs="Times New Roman"/>
          <w:b/>
          <w:vertAlign w:val="subscript"/>
          <w:lang w:val="en-US"/>
        </w:rPr>
        <w:t>max</w:t>
      </w:r>
      <w:r w:rsidRPr="00007591">
        <w:rPr>
          <w:rFonts w:ascii="Times New Roman" w:hAnsi="Times New Roman" w:cs="Times New Roman"/>
          <w:vertAlign w:val="subscript"/>
        </w:rPr>
        <w:t xml:space="preserve"> </w:t>
      </w:r>
      <w:r w:rsidRPr="00007591">
        <w:rPr>
          <w:rFonts w:ascii="Times New Roman" w:hAnsi="Times New Roman" w:cs="Times New Roman"/>
        </w:rPr>
        <w:t xml:space="preserve">  (</w:t>
      </w:r>
      <w:r w:rsidR="00575903">
        <w:rPr>
          <w:rFonts w:ascii="Times New Roman" w:hAnsi="Times New Roman" w:cs="Times New Roman"/>
          <w:b/>
        </w:rPr>
        <w:t>на 100</w:t>
      </w:r>
      <w:r w:rsidRPr="00007591">
        <w:rPr>
          <w:rFonts w:ascii="Times New Roman" w:hAnsi="Times New Roman" w:cs="Times New Roman"/>
          <w:b/>
        </w:rPr>
        <w:t>%),</w:t>
      </w:r>
      <w:r w:rsidRPr="00007591">
        <w:rPr>
          <w:rFonts w:ascii="Times New Roman" w:hAnsi="Times New Roman" w:cs="Times New Roman"/>
        </w:rPr>
        <w:t xml:space="preserve"> руб. с учетом НДС</w:t>
      </w:r>
    </w:p>
    <w:p w:rsidR="004513C6" w:rsidRPr="00007591" w:rsidRDefault="004513C6" w:rsidP="004513C6">
      <w:pPr>
        <w:pStyle w:val="aa"/>
        <w:spacing w:after="0"/>
        <w:ind w:firstLine="426"/>
        <w:jc w:val="both"/>
      </w:pPr>
      <w:r w:rsidRPr="00007591">
        <w:t xml:space="preserve">На основании результатов оценки заявок, Комиссией каждой заявке присваивается порядковый номер, относительно других по мере уменьшения набранного количества баллов. Первый номер присваивается заявке, набравшей максимальное количество баллов, такая заявка считается содержащей лучшие условия исполнения договора. Победителем запроса предложений признается участник, заявке, которого присвоен первый номер. </w:t>
      </w:r>
    </w:p>
    <w:p w:rsidR="004513C6" w:rsidRPr="00007591" w:rsidRDefault="004513C6" w:rsidP="004513C6">
      <w:pPr>
        <w:pStyle w:val="a"/>
        <w:numPr>
          <w:ilvl w:val="0"/>
          <w:numId w:val="0"/>
        </w:numPr>
        <w:tabs>
          <w:tab w:val="left" w:pos="720"/>
        </w:tabs>
        <w:spacing w:line="240" w:lineRule="auto"/>
        <w:ind w:firstLine="709"/>
        <w:rPr>
          <w:sz w:val="24"/>
          <w:szCs w:val="24"/>
        </w:rPr>
      </w:pPr>
    </w:p>
    <w:p w:rsidR="004513C6" w:rsidRPr="00007591" w:rsidRDefault="004513C6" w:rsidP="004513C6">
      <w:pPr>
        <w:pStyle w:val="a"/>
        <w:numPr>
          <w:ilvl w:val="0"/>
          <w:numId w:val="0"/>
        </w:numPr>
        <w:tabs>
          <w:tab w:val="left" w:pos="720"/>
        </w:tabs>
        <w:spacing w:line="240" w:lineRule="auto"/>
        <w:ind w:firstLine="709"/>
        <w:rPr>
          <w:color w:val="000000"/>
          <w:sz w:val="24"/>
          <w:szCs w:val="24"/>
        </w:rPr>
      </w:pPr>
      <w:r w:rsidRPr="00007591">
        <w:rPr>
          <w:sz w:val="24"/>
          <w:szCs w:val="24"/>
          <w:u w:val="single"/>
        </w:rPr>
        <w:t>Решение Комиссии о результатах оценки и сопоставлении</w:t>
      </w:r>
      <w:r w:rsidRPr="00007591">
        <w:rPr>
          <w:sz w:val="24"/>
          <w:szCs w:val="24"/>
        </w:rPr>
        <w:t xml:space="preserve"> предложений участников оформляется протоколом об оценке и сопоставлении предложений участников запроса предложений. Протокол размещается на сайтах </w:t>
      </w:r>
      <w:hyperlink r:id="rId6" w:history="1">
        <w:r w:rsidRPr="00007591">
          <w:rPr>
            <w:rStyle w:val="a9"/>
            <w:sz w:val="24"/>
            <w:szCs w:val="24"/>
            <w:lang w:val="en-US"/>
          </w:rPr>
          <w:t>www</w:t>
        </w:r>
        <w:r w:rsidRPr="00007591">
          <w:rPr>
            <w:rStyle w:val="a9"/>
            <w:sz w:val="24"/>
            <w:szCs w:val="24"/>
          </w:rPr>
          <w:t>.</w:t>
        </w:r>
        <w:r w:rsidRPr="00007591">
          <w:rPr>
            <w:rStyle w:val="a9"/>
            <w:sz w:val="24"/>
            <w:szCs w:val="24"/>
            <w:lang w:val="en-US"/>
          </w:rPr>
          <w:t>zakupki</w:t>
        </w:r>
        <w:r w:rsidRPr="00007591">
          <w:rPr>
            <w:rStyle w:val="a9"/>
            <w:sz w:val="24"/>
            <w:szCs w:val="24"/>
          </w:rPr>
          <w:t>.</w:t>
        </w:r>
        <w:r w:rsidRPr="00007591">
          <w:rPr>
            <w:rStyle w:val="a9"/>
            <w:sz w:val="24"/>
            <w:szCs w:val="24"/>
            <w:lang w:val="en-US"/>
          </w:rPr>
          <w:t>rostam</w:t>
        </w:r>
        <w:r w:rsidRPr="00007591">
          <w:rPr>
            <w:rStyle w:val="a9"/>
            <w:sz w:val="24"/>
            <w:szCs w:val="24"/>
          </w:rPr>
          <w:t>.</w:t>
        </w:r>
        <w:r w:rsidRPr="00007591">
          <w:rPr>
            <w:rStyle w:val="a9"/>
            <w:sz w:val="24"/>
            <w:szCs w:val="24"/>
            <w:lang w:val="en-US"/>
          </w:rPr>
          <w:t>ru</w:t>
        </w:r>
      </w:hyperlink>
      <w:r w:rsidRPr="00007591">
        <w:rPr>
          <w:sz w:val="24"/>
          <w:szCs w:val="24"/>
        </w:rPr>
        <w:t xml:space="preserve">. и </w:t>
      </w:r>
      <w:hyperlink r:id="rId7" w:history="1">
        <w:r w:rsidRPr="00007591">
          <w:rPr>
            <w:rStyle w:val="a9"/>
            <w:sz w:val="24"/>
            <w:szCs w:val="24"/>
            <w:lang w:val="en-US"/>
          </w:rPr>
          <w:t>www</w:t>
        </w:r>
        <w:r w:rsidRPr="00007591">
          <w:rPr>
            <w:rStyle w:val="a9"/>
            <w:sz w:val="24"/>
            <w:szCs w:val="24"/>
          </w:rPr>
          <w:t>.</w:t>
        </w:r>
        <w:r w:rsidRPr="00007591">
          <w:rPr>
            <w:rStyle w:val="a9"/>
            <w:sz w:val="24"/>
            <w:szCs w:val="24"/>
            <w:lang w:val="en-US"/>
          </w:rPr>
          <w:t>a</w:t>
        </w:r>
        <w:r w:rsidRPr="00007591">
          <w:rPr>
            <w:rStyle w:val="a9"/>
            <w:sz w:val="24"/>
            <w:szCs w:val="24"/>
          </w:rPr>
          <w:t>-</w:t>
        </w:r>
        <w:r w:rsidRPr="00007591">
          <w:rPr>
            <w:rStyle w:val="a9"/>
            <w:sz w:val="24"/>
            <w:szCs w:val="24"/>
            <w:lang w:val="en-US"/>
          </w:rPr>
          <w:t>k</w:t>
        </w:r>
        <w:r w:rsidRPr="00007591">
          <w:rPr>
            <w:rStyle w:val="a9"/>
            <w:sz w:val="24"/>
            <w:szCs w:val="24"/>
          </w:rPr>
          <w:t>-</w:t>
        </w:r>
        <w:r w:rsidRPr="00007591">
          <w:rPr>
            <w:rStyle w:val="a9"/>
            <w:sz w:val="24"/>
            <w:szCs w:val="24"/>
            <w:lang w:val="en-US"/>
          </w:rPr>
          <w:t>d</w:t>
        </w:r>
        <w:r w:rsidRPr="00007591">
          <w:rPr>
            <w:rStyle w:val="a9"/>
            <w:sz w:val="24"/>
            <w:szCs w:val="24"/>
          </w:rPr>
          <w:t>.</w:t>
        </w:r>
        <w:r w:rsidRPr="00007591">
          <w:rPr>
            <w:rStyle w:val="a9"/>
            <w:sz w:val="24"/>
            <w:szCs w:val="24"/>
            <w:lang w:val="en-US"/>
          </w:rPr>
          <w:t>ru</w:t>
        </w:r>
      </w:hyperlink>
      <w:r w:rsidRPr="00007591">
        <w:rPr>
          <w:sz w:val="24"/>
          <w:szCs w:val="24"/>
        </w:rPr>
        <w:t xml:space="preserve"> .</w:t>
      </w:r>
    </w:p>
    <w:p w:rsidR="004513C6" w:rsidRDefault="004513C6" w:rsidP="00464303">
      <w:pPr>
        <w:ind w:left="360"/>
        <w:rPr>
          <w:b/>
          <w:sz w:val="24"/>
          <w:szCs w:val="24"/>
        </w:rPr>
      </w:pPr>
    </w:p>
    <w:p w:rsidR="004513C6" w:rsidRDefault="004513C6" w:rsidP="00464303">
      <w:pPr>
        <w:ind w:left="360"/>
        <w:rPr>
          <w:b/>
          <w:sz w:val="24"/>
          <w:szCs w:val="24"/>
        </w:rPr>
      </w:pPr>
    </w:p>
    <w:p w:rsidR="004513C6" w:rsidRPr="00464303" w:rsidRDefault="004513C6" w:rsidP="00464303">
      <w:pPr>
        <w:ind w:left="360"/>
        <w:rPr>
          <w:b/>
          <w:sz w:val="24"/>
          <w:szCs w:val="24"/>
        </w:rPr>
      </w:pPr>
    </w:p>
    <w:p w:rsidR="004604BD" w:rsidRPr="00464303" w:rsidRDefault="004604BD" w:rsidP="00464303">
      <w:pPr>
        <w:pStyle w:val="a8"/>
        <w:numPr>
          <w:ilvl w:val="0"/>
          <w:numId w:val="8"/>
        </w:numPr>
        <w:rPr>
          <w:rFonts w:ascii="Times New Roman" w:hAnsi="Times New Roman"/>
          <w:b/>
          <w:sz w:val="24"/>
          <w:szCs w:val="24"/>
        </w:rPr>
      </w:pPr>
      <w:r w:rsidRPr="00464303">
        <w:rPr>
          <w:rFonts w:ascii="Times New Roman" w:hAnsi="Times New Roman"/>
          <w:b/>
          <w:sz w:val="24"/>
          <w:szCs w:val="24"/>
        </w:rPr>
        <w:t>По критерию «Стоимость оказания услуг»</w:t>
      </w:r>
    </w:p>
    <w:p w:rsidR="004604BD" w:rsidRPr="004604BD" w:rsidRDefault="004604BD" w:rsidP="004604BD">
      <w:pPr>
        <w:spacing w:line="276" w:lineRule="auto"/>
        <w:rPr>
          <w:sz w:val="24"/>
          <w:szCs w:val="24"/>
        </w:rPr>
      </w:pPr>
      <w:r w:rsidRPr="004604BD">
        <w:rPr>
          <w:sz w:val="24"/>
          <w:szCs w:val="24"/>
        </w:rPr>
        <w:t>Расчет количества баллов присуждаемых Участнику по данному критерию будет производиться по формулам:</w:t>
      </w:r>
    </w:p>
    <w:p w:rsidR="004604BD" w:rsidRPr="004604BD" w:rsidRDefault="004604BD" w:rsidP="004604BD">
      <w:pPr>
        <w:spacing w:line="276" w:lineRule="auto"/>
        <w:rPr>
          <w:sz w:val="24"/>
          <w:szCs w:val="24"/>
        </w:rPr>
      </w:pPr>
    </w:p>
    <w:p w:rsidR="004604BD" w:rsidRPr="004604BD" w:rsidRDefault="004604BD" w:rsidP="004604BD">
      <w:pPr>
        <w:spacing w:line="276" w:lineRule="auto"/>
        <w:rPr>
          <w:sz w:val="24"/>
          <w:szCs w:val="24"/>
        </w:rPr>
      </w:pPr>
      <w:r w:rsidRPr="004604BD">
        <w:rPr>
          <w:sz w:val="24"/>
          <w:szCs w:val="24"/>
        </w:rPr>
        <w:t>А)</w:t>
      </w:r>
    </w:p>
    <w:p w:rsidR="004604BD" w:rsidRPr="00387B89" w:rsidRDefault="004604BD" w:rsidP="00387B89">
      <w:pPr>
        <w:spacing w:line="276" w:lineRule="auto"/>
        <w:jc w:val="center"/>
        <w:rPr>
          <w:b/>
          <w:szCs w:val="28"/>
        </w:rPr>
      </w:pPr>
      <w:proofErr w:type="spellStart"/>
      <w:r w:rsidRPr="00387B89">
        <w:rPr>
          <w:b/>
          <w:szCs w:val="28"/>
        </w:rPr>
        <w:t>Cn=</w:t>
      </w:r>
      <m:oMath>
        <w:proofErr w:type="spellEnd"/>
        <m:r>
          <m:rPr>
            <m:sty m:val="b"/>
          </m:rPr>
          <w:rPr>
            <w:rFonts w:ascii="Cambria Math"/>
            <w:szCs w:val="28"/>
          </w:rPr>
          <m:t xml:space="preserve"> </m:t>
        </m:r>
        <m:f>
          <m:fPr>
            <m:ctrlPr>
              <w:rPr>
                <w:rFonts w:ascii="Cambria Math" w:hAnsi="Cambria Math"/>
                <w:b/>
                <w:szCs w:val="28"/>
              </w:rPr>
            </m:ctrlPr>
          </m:fPr>
          <m:num>
            <m:r>
              <m:rPr>
                <m:sty m:val="b"/>
              </m:rPr>
              <w:rPr>
                <w:rFonts w:ascii="Cambria Math"/>
                <w:szCs w:val="28"/>
              </w:rPr>
              <m:t xml:space="preserve">   </m:t>
            </m:r>
            <m:nary>
              <m:naryPr>
                <m:chr m:val="∑"/>
                <m:limLoc m:val="undOvr"/>
                <m:subHide m:val="on"/>
                <m:supHide m:val="on"/>
                <m:ctrlPr>
                  <w:rPr>
                    <w:rFonts w:ascii="Cambria Math" w:hAnsi="Cambria Math"/>
                    <w:b/>
                    <w:szCs w:val="28"/>
                  </w:rPr>
                </m:ctrlPr>
              </m:naryPr>
              <m:sub/>
              <m:sup/>
              <m:e>
                <m:r>
                  <m:rPr>
                    <m:sty m:val="b"/>
                  </m:rPr>
                  <w:rPr>
                    <w:rFonts w:ascii="Cambria Math"/>
                    <w:szCs w:val="28"/>
                  </w:rPr>
                  <m:t>М</m:t>
                </m:r>
              </m:e>
            </m:nary>
          </m:num>
          <m:den>
            <m:r>
              <m:rPr>
                <m:sty m:val="b"/>
              </m:rPr>
              <w:rPr>
                <w:rFonts w:ascii="Cambria Math"/>
                <w:szCs w:val="28"/>
              </w:rPr>
              <m:t>26</m:t>
            </m:r>
          </m:den>
        </m:f>
      </m:oMath>
      <w:r w:rsidRPr="00387B89">
        <w:rPr>
          <w:b/>
          <w:szCs w:val="28"/>
        </w:rPr>
        <w:t>;   Сср=</w:t>
      </w:r>
      <m:oMath>
        <m:r>
          <m:rPr>
            <m:sty m:val="b"/>
          </m:rPr>
          <w:rPr>
            <w:rFonts w:ascii="Cambria Math"/>
            <w:szCs w:val="28"/>
          </w:rPr>
          <m:t xml:space="preserve"> </m:t>
        </m:r>
        <m:nary>
          <m:naryPr>
            <m:chr m:val="∑"/>
            <m:limLoc m:val="undOvr"/>
            <m:subHide m:val="on"/>
            <m:supHide m:val="on"/>
            <m:ctrlPr>
              <w:rPr>
                <w:rFonts w:ascii="Cambria Math" w:hAnsi="Cambria Math"/>
                <w:b/>
                <w:szCs w:val="28"/>
              </w:rPr>
            </m:ctrlPr>
          </m:naryPr>
          <m:sub/>
          <m:sup/>
          <m:e>
            <m:r>
              <m:rPr>
                <m:sty m:val="b"/>
              </m:rPr>
              <w:rPr>
                <w:rFonts w:ascii="Cambria Math"/>
                <w:szCs w:val="28"/>
              </w:rPr>
              <m:t>Cn</m:t>
            </m:r>
          </m:e>
        </m:nary>
      </m:oMath>
    </w:p>
    <w:p w:rsidR="004604BD" w:rsidRPr="004604BD" w:rsidRDefault="004604BD" w:rsidP="004604BD">
      <w:pPr>
        <w:spacing w:line="276" w:lineRule="auto"/>
        <w:rPr>
          <w:sz w:val="24"/>
          <w:szCs w:val="24"/>
        </w:rPr>
      </w:pPr>
      <w:r w:rsidRPr="004604BD">
        <w:rPr>
          <w:sz w:val="24"/>
          <w:szCs w:val="24"/>
        </w:rPr>
        <w:t xml:space="preserve">Где </w:t>
      </w:r>
    </w:p>
    <w:p w:rsidR="004604BD" w:rsidRPr="004604BD" w:rsidRDefault="004604BD" w:rsidP="004604BD">
      <w:pPr>
        <w:spacing w:line="276" w:lineRule="auto"/>
        <w:rPr>
          <w:sz w:val="24"/>
          <w:szCs w:val="24"/>
        </w:rPr>
      </w:pPr>
      <w:proofErr w:type="spellStart"/>
      <w:r w:rsidRPr="00FD41E3">
        <w:rPr>
          <w:b/>
          <w:sz w:val="24"/>
          <w:szCs w:val="24"/>
        </w:rPr>
        <w:lastRenderedPageBreak/>
        <w:t>Сс</w:t>
      </w:r>
      <w:proofErr w:type="gramStart"/>
      <w:r w:rsidRPr="00FD41E3">
        <w:rPr>
          <w:b/>
          <w:sz w:val="24"/>
          <w:szCs w:val="24"/>
        </w:rPr>
        <w:t>р</w:t>
      </w:r>
      <w:proofErr w:type="spellEnd"/>
      <w:r w:rsidRPr="004604BD">
        <w:rPr>
          <w:sz w:val="24"/>
          <w:szCs w:val="24"/>
        </w:rPr>
        <w:t>-</w:t>
      </w:r>
      <w:proofErr w:type="gramEnd"/>
      <w:r w:rsidRPr="004604BD">
        <w:rPr>
          <w:sz w:val="24"/>
          <w:szCs w:val="24"/>
        </w:rPr>
        <w:t xml:space="preserve"> сумма средних арифметических значений цены предложенной Участником.</w:t>
      </w:r>
    </w:p>
    <w:p w:rsidR="004604BD" w:rsidRPr="004604BD" w:rsidRDefault="000A29EA" w:rsidP="004604BD">
      <w:pPr>
        <w:spacing w:line="276" w:lineRule="auto"/>
        <w:rPr>
          <w:sz w:val="24"/>
          <w:szCs w:val="24"/>
        </w:rPr>
      </w:pPr>
      <m:oMath>
        <m:nary>
          <m:naryPr>
            <m:chr m:val="∑"/>
            <m:limLoc m:val="undOvr"/>
            <m:subHide m:val="on"/>
            <m:supHide m:val="on"/>
            <m:ctrlPr>
              <w:rPr>
                <w:rFonts w:ascii="Cambria Math" w:hAnsi="Cambria Math"/>
                <w:sz w:val="24"/>
                <w:szCs w:val="24"/>
              </w:rPr>
            </m:ctrlPr>
          </m:naryPr>
          <m:sub/>
          <m:sup/>
          <m:e>
            <m:r>
              <m:rPr>
                <m:sty m:val="b"/>
              </m:rPr>
              <w:rPr>
                <w:rFonts w:ascii="Cambria Math"/>
                <w:sz w:val="24"/>
                <w:szCs w:val="24"/>
              </w:rPr>
              <m:t>М</m:t>
            </m:r>
            <m:r>
              <m:rPr>
                <m:sty m:val="p"/>
              </m:rPr>
              <w:rPr>
                <w:rFonts w:ascii="Cambria Math"/>
                <w:sz w:val="24"/>
                <w:szCs w:val="24"/>
              </w:rPr>
              <m:t>-</m:t>
            </m:r>
          </m:e>
        </m:nary>
      </m:oMath>
      <w:r w:rsidR="004604BD" w:rsidRPr="004604BD">
        <w:rPr>
          <w:sz w:val="24"/>
          <w:szCs w:val="24"/>
        </w:rPr>
        <w:t>Цена, предложенная Участником, полученная в результате суммирования значений  цен внесенных Участником в каждую ячейку таблиц Приложения №1 настоящей  документации.</w:t>
      </w:r>
    </w:p>
    <w:p w:rsidR="004604BD" w:rsidRPr="004604BD" w:rsidRDefault="004604BD" w:rsidP="004604BD">
      <w:pPr>
        <w:spacing w:line="276" w:lineRule="auto"/>
        <w:rPr>
          <w:sz w:val="24"/>
          <w:szCs w:val="24"/>
        </w:rPr>
      </w:pPr>
      <w:r w:rsidRPr="00FD41E3">
        <w:rPr>
          <w:b/>
          <w:sz w:val="24"/>
          <w:szCs w:val="24"/>
        </w:rPr>
        <w:t>26</w:t>
      </w:r>
      <w:r w:rsidRPr="004604BD">
        <w:rPr>
          <w:sz w:val="24"/>
          <w:szCs w:val="24"/>
        </w:rPr>
        <w:t xml:space="preserve"> – Общее количество ячеек в каждой таблице Приложения №1 к настоящей документации.</w:t>
      </w:r>
    </w:p>
    <w:p w:rsidR="004604BD" w:rsidRPr="004604BD" w:rsidRDefault="004604BD" w:rsidP="004604BD">
      <w:pPr>
        <w:spacing w:line="276" w:lineRule="auto"/>
        <w:rPr>
          <w:sz w:val="24"/>
          <w:szCs w:val="24"/>
        </w:rPr>
      </w:pPr>
    </w:p>
    <w:p w:rsidR="004604BD" w:rsidRPr="004604BD" w:rsidRDefault="004604BD" w:rsidP="004604BD">
      <w:pPr>
        <w:spacing w:line="276" w:lineRule="auto"/>
        <w:rPr>
          <w:sz w:val="24"/>
          <w:szCs w:val="24"/>
        </w:rPr>
      </w:pPr>
      <w:r w:rsidRPr="004604BD">
        <w:rPr>
          <w:sz w:val="24"/>
          <w:szCs w:val="24"/>
        </w:rPr>
        <w:t>Б)</w:t>
      </w:r>
    </w:p>
    <w:p w:rsidR="004604BD" w:rsidRPr="00387B89" w:rsidRDefault="004604BD" w:rsidP="00387B89">
      <w:pPr>
        <w:spacing w:line="276" w:lineRule="auto"/>
        <w:jc w:val="center"/>
        <w:rPr>
          <w:b/>
          <w:szCs w:val="28"/>
        </w:rPr>
      </w:pPr>
      <w:r w:rsidRPr="00387B89">
        <w:rPr>
          <w:b/>
          <w:szCs w:val="28"/>
        </w:rPr>
        <w:t>X=</w:t>
      </w:r>
      <m:oMath>
        <m:f>
          <m:fPr>
            <m:ctrlPr>
              <w:rPr>
                <w:rFonts w:ascii="Cambria Math" w:hAnsi="Cambria Math"/>
                <w:b/>
                <w:szCs w:val="28"/>
              </w:rPr>
            </m:ctrlPr>
          </m:fPr>
          <m:num>
            <m:r>
              <m:rPr>
                <m:sty m:val="b"/>
              </m:rPr>
              <w:rPr>
                <w:rFonts w:ascii="Cambria Math"/>
                <w:szCs w:val="28"/>
              </w:rPr>
              <m:t>Z</m:t>
            </m:r>
            <m:r>
              <m:rPr>
                <m:sty m:val="b"/>
              </m:rPr>
              <w:rPr>
                <w:rFonts w:ascii="Cambria Math"/>
                <w:szCs w:val="28"/>
              </w:rPr>
              <m:t>×</m:t>
            </m:r>
            <m:r>
              <m:rPr>
                <m:sty m:val="b"/>
              </m:rPr>
              <w:rPr>
                <w:rFonts w:ascii="Cambria Math"/>
                <w:szCs w:val="28"/>
              </w:rPr>
              <m:t>CM</m:t>
            </m:r>
          </m:num>
          <m:den>
            <m:r>
              <m:rPr>
                <m:sty m:val="b"/>
              </m:rPr>
              <w:rPr>
                <w:rFonts w:ascii="Cambria Math"/>
                <w:szCs w:val="28"/>
              </w:rPr>
              <m:t>C1</m:t>
            </m:r>
          </m:den>
        </m:f>
      </m:oMath>
    </w:p>
    <w:p w:rsidR="004604BD" w:rsidRPr="004604BD" w:rsidRDefault="004604BD" w:rsidP="004604BD">
      <w:pPr>
        <w:spacing w:line="276" w:lineRule="auto"/>
        <w:rPr>
          <w:sz w:val="24"/>
          <w:szCs w:val="24"/>
        </w:rPr>
      </w:pPr>
      <w:r w:rsidRPr="004604BD">
        <w:rPr>
          <w:sz w:val="24"/>
          <w:szCs w:val="24"/>
        </w:rPr>
        <w:t xml:space="preserve">Где </w:t>
      </w:r>
    </w:p>
    <w:p w:rsidR="004604BD" w:rsidRPr="004604BD" w:rsidRDefault="004604BD" w:rsidP="004604BD">
      <w:pPr>
        <w:spacing w:line="276" w:lineRule="auto"/>
        <w:rPr>
          <w:sz w:val="24"/>
          <w:szCs w:val="24"/>
        </w:rPr>
      </w:pPr>
      <w:r w:rsidRPr="00FD41E3">
        <w:rPr>
          <w:b/>
          <w:sz w:val="24"/>
          <w:szCs w:val="24"/>
        </w:rPr>
        <w:t>Х</w:t>
      </w:r>
      <w:r w:rsidRPr="004604BD">
        <w:rPr>
          <w:sz w:val="24"/>
          <w:szCs w:val="24"/>
        </w:rPr>
        <w:t>- количество баллов присуждаемых Участнику по критерию</w:t>
      </w:r>
    </w:p>
    <w:p w:rsidR="004604BD" w:rsidRPr="004604BD" w:rsidRDefault="004604BD" w:rsidP="004604BD">
      <w:pPr>
        <w:spacing w:line="276" w:lineRule="auto"/>
        <w:rPr>
          <w:sz w:val="24"/>
          <w:szCs w:val="24"/>
        </w:rPr>
      </w:pPr>
      <w:r w:rsidRPr="004604BD">
        <w:rPr>
          <w:sz w:val="24"/>
          <w:szCs w:val="24"/>
        </w:rPr>
        <w:t>«Стоимость оказания услуг».</w:t>
      </w:r>
    </w:p>
    <w:p w:rsidR="004604BD" w:rsidRPr="004604BD" w:rsidRDefault="004604BD" w:rsidP="004604BD">
      <w:pPr>
        <w:spacing w:line="276" w:lineRule="auto"/>
        <w:rPr>
          <w:sz w:val="24"/>
          <w:szCs w:val="24"/>
        </w:rPr>
      </w:pPr>
      <w:r w:rsidRPr="00FD41E3">
        <w:rPr>
          <w:b/>
          <w:sz w:val="24"/>
          <w:szCs w:val="24"/>
        </w:rPr>
        <w:t>Z</w:t>
      </w:r>
      <w:r w:rsidRPr="004604BD">
        <w:rPr>
          <w:sz w:val="24"/>
          <w:szCs w:val="24"/>
        </w:rPr>
        <w:t xml:space="preserve"> -количество баллов указанное в таблице критериев оценки для критерия «Стоимость оказания услуг».</w:t>
      </w:r>
    </w:p>
    <w:p w:rsidR="004604BD" w:rsidRDefault="004604BD" w:rsidP="004604BD">
      <w:pPr>
        <w:spacing w:line="276" w:lineRule="auto"/>
        <w:rPr>
          <w:sz w:val="24"/>
          <w:szCs w:val="24"/>
        </w:rPr>
      </w:pPr>
      <w:proofErr w:type="gramStart"/>
      <w:r w:rsidRPr="00FD41E3">
        <w:rPr>
          <w:b/>
          <w:sz w:val="24"/>
          <w:szCs w:val="24"/>
        </w:rPr>
        <w:t>СМ</w:t>
      </w:r>
      <w:proofErr w:type="gramEnd"/>
      <w:r w:rsidRPr="004604BD">
        <w:rPr>
          <w:sz w:val="24"/>
          <w:szCs w:val="24"/>
        </w:rPr>
        <w:t xml:space="preserve"> – Лучшее предложение Участника. (Минимальное значение </w:t>
      </w:r>
      <w:r w:rsidRPr="00FD41E3">
        <w:rPr>
          <w:b/>
          <w:sz w:val="24"/>
          <w:szCs w:val="24"/>
        </w:rPr>
        <w:t>С</w:t>
      </w:r>
      <w:proofErr w:type="gramStart"/>
      <w:r w:rsidRPr="00FD41E3">
        <w:rPr>
          <w:b/>
          <w:sz w:val="24"/>
          <w:szCs w:val="24"/>
        </w:rPr>
        <w:t>n</w:t>
      </w:r>
      <w:proofErr w:type="gramEnd"/>
      <w:r w:rsidRPr="004604BD">
        <w:rPr>
          <w:sz w:val="24"/>
          <w:szCs w:val="24"/>
        </w:rPr>
        <w:t>)</w:t>
      </w:r>
    </w:p>
    <w:p w:rsidR="00464303" w:rsidRPr="004604BD" w:rsidRDefault="00464303" w:rsidP="004604BD">
      <w:pPr>
        <w:spacing w:line="276" w:lineRule="auto"/>
        <w:rPr>
          <w:sz w:val="24"/>
          <w:szCs w:val="24"/>
        </w:rPr>
      </w:pPr>
    </w:p>
    <w:p w:rsidR="004604BD" w:rsidRDefault="00FD41E3" w:rsidP="004604BD">
      <w:pPr>
        <w:spacing w:line="276" w:lineRule="auto"/>
        <w:rPr>
          <w:b/>
          <w:sz w:val="24"/>
          <w:szCs w:val="24"/>
        </w:rPr>
      </w:pPr>
      <w:r>
        <w:rPr>
          <w:b/>
          <w:sz w:val="24"/>
          <w:szCs w:val="24"/>
        </w:rPr>
        <w:t xml:space="preserve">2. </w:t>
      </w:r>
      <w:r w:rsidR="004604BD" w:rsidRPr="00FD41E3">
        <w:rPr>
          <w:b/>
          <w:sz w:val="24"/>
          <w:szCs w:val="24"/>
        </w:rPr>
        <w:t xml:space="preserve">По критерию </w:t>
      </w:r>
      <w:r w:rsidR="00464303">
        <w:rPr>
          <w:b/>
          <w:sz w:val="24"/>
          <w:szCs w:val="24"/>
        </w:rPr>
        <w:t>«Опыт и квалификация участника»</w:t>
      </w:r>
    </w:p>
    <w:p w:rsidR="00464303" w:rsidRPr="00FD41E3" w:rsidRDefault="00464303" w:rsidP="004604BD">
      <w:pPr>
        <w:spacing w:line="276" w:lineRule="auto"/>
        <w:rPr>
          <w:b/>
          <w:sz w:val="24"/>
          <w:szCs w:val="24"/>
        </w:rPr>
      </w:pPr>
    </w:p>
    <w:p w:rsidR="004604BD" w:rsidRPr="004604BD" w:rsidRDefault="004604BD" w:rsidP="004604BD">
      <w:pPr>
        <w:spacing w:line="276" w:lineRule="auto"/>
        <w:rPr>
          <w:sz w:val="24"/>
          <w:szCs w:val="24"/>
        </w:rPr>
      </w:pPr>
      <w:r w:rsidRPr="004604BD">
        <w:rPr>
          <w:sz w:val="24"/>
          <w:szCs w:val="24"/>
        </w:rPr>
        <w:t xml:space="preserve">Расчет количества баллов, присуждаемых Участнику по данному критерию, будет производиться членами комиссии методом </w:t>
      </w:r>
      <w:r w:rsidRPr="00FD41E3">
        <w:rPr>
          <w:b/>
          <w:sz w:val="24"/>
          <w:szCs w:val="24"/>
        </w:rPr>
        <w:t>экспертной оценки.</w:t>
      </w:r>
    </w:p>
    <w:p w:rsidR="004604BD" w:rsidRPr="004604BD" w:rsidRDefault="004604BD" w:rsidP="004604BD">
      <w:pPr>
        <w:spacing w:line="276" w:lineRule="auto"/>
        <w:rPr>
          <w:sz w:val="24"/>
          <w:szCs w:val="24"/>
        </w:rPr>
      </w:pPr>
    </w:p>
    <w:p w:rsidR="004604BD" w:rsidRPr="004604BD" w:rsidRDefault="004604BD" w:rsidP="004604BD">
      <w:pPr>
        <w:spacing w:line="276" w:lineRule="auto"/>
        <w:rPr>
          <w:sz w:val="24"/>
          <w:szCs w:val="24"/>
        </w:rPr>
      </w:pPr>
      <w:r w:rsidRPr="004604BD">
        <w:rPr>
          <w:sz w:val="24"/>
          <w:szCs w:val="24"/>
        </w:rPr>
        <w:t xml:space="preserve">На основании результатов оценки заявок, комиссией каждой заявке присваивается порядковый номер, относительно других по мере уменьшения набранного количества баллов. Первый номер присваивается заявке, набравшей максимальное количество баллов. Такая заявка считается содержащей лучшие условия исполнения договора. </w:t>
      </w:r>
    </w:p>
    <w:p w:rsidR="00DD4E3E" w:rsidRDefault="00DD4E3E">
      <w:r>
        <w:br w:type="page"/>
      </w:r>
    </w:p>
    <w:tbl>
      <w:tblPr>
        <w:tblW w:w="11169" w:type="dxa"/>
        <w:tblInd w:w="-601" w:type="dxa"/>
        <w:tblLook w:val="04A0"/>
      </w:tblPr>
      <w:tblGrid>
        <w:gridCol w:w="986"/>
        <w:gridCol w:w="574"/>
        <w:gridCol w:w="709"/>
        <w:gridCol w:w="708"/>
        <w:gridCol w:w="708"/>
        <w:gridCol w:w="709"/>
        <w:gridCol w:w="709"/>
        <w:gridCol w:w="709"/>
        <w:gridCol w:w="708"/>
        <w:gridCol w:w="882"/>
        <w:gridCol w:w="839"/>
        <w:gridCol w:w="649"/>
        <w:gridCol w:w="201"/>
        <w:gridCol w:w="612"/>
        <w:gridCol w:w="37"/>
        <w:gridCol w:w="612"/>
        <w:gridCol w:w="168"/>
        <w:gridCol w:w="649"/>
      </w:tblGrid>
      <w:tr w:rsidR="004604BD" w:rsidRPr="004604BD" w:rsidTr="00C54DB2">
        <w:trPr>
          <w:trHeight w:val="360"/>
        </w:trPr>
        <w:tc>
          <w:tcPr>
            <w:tcW w:w="11169" w:type="dxa"/>
            <w:gridSpan w:val="18"/>
            <w:vMerge w:val="restart"/>
            <w:tcBorders>
              <w:top w:val="nil"/>
              <w:left w:val="nil"/>
              <w:bottom w:val="nil"/>
              <w:right w:val="nil"/>
            </w:tcBorders>
            <w:shd w:val="clear" w:color="auto" w:fill="auto"/>
            <w:vAlign w:val="center"/>
            <w:hideMark/>
          </w:tcPr>
          <w:p w:rsidR="004604BD" w:rsidRPr="00FD41E3" w:rsidRDefault="004604BD" w:rsidP="00FD41E3">
            <w:pPr>
              <w:spacing w:line="276" w:lineRule="auto"/>
              <w:jc w:val="center"/>
              <w:rPr>
                <w:b/>
                <w:sz w:val="22"/>
                <w:szCs w:val="22"/>
              </w:rPr>
            </w:pPr>
            <w:r w:rsidRPr="00FD41E3">
              <w:rPr>
                <w:b/>
                <w:sz w:val="22"/>
                <w:szCs w:val="22"/>
              </w:rPr>
              <w:lastRenderedPageBreak/>
              <w:t>Тарификация на перевозки грузов автомобильным транспортом,  не требующих специальных режимов перевозки</w:t>
            </w:r>
          </w:p>
        </w:tc>
      </w:tr>
      <w:tr w:rsidR="004604BD" w:rsidRPr="004604BD" w:rsidTr="00C54DB2">
        <w:trPr>
          <w:trHeight w:val="360"/>
        </w:trPr>
        <w:tc>
          <w:tcPr>
            <w:tcW w:w="11169" w:type="dxa"/>
            <w:gridSpan w:val="18"/>
            <w:vMerge/>
            <w:tcBorders>
              <w:top w:val="nil"/>
              <w:left w:val="nil"/>
              <w:bottom w:val="nil"/>
              <w:right w:val="nil"/>
            </w:tcBorders>
            <w:vAlign w:val="center"/>
            <w:hideMark/>
          </w:tcPr>
          <w:p w:rsidR="004604BD" w:rsidRPr="004604BD" w:rsidRDefault="004604BD" w:rsidP="004604BD">
            <w:pPr>
              <w:spacing w:line="276" w:lineRule="auto"/>
              <w:rPr>
                <w:sz w:val="24"/>
                <w:szCs w:val="24"/>
              </w:rPr>
            </w:pPr>
          </w:p>
        </w:tc>
      </w:tr>
      <w:tr w:rsidR="004604BD" w:rsidRPr="004604BD" w:rsidTr="00C54DB2">
        <w:trPr>
          <w:trHeight w:val="300"/>
        </w:trPr>
        <w:tc>
          <w:tcPr>
            <w:tcW w:w="986"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574"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709"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708"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708"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709"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709"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709"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708"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882"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1488" w:type="dxa"/>
            <w:gridSpan w:val="2"/>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850" w:type="dxa"/>
            <w:gridSpan w:val="3"/>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612"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817" w:type="dxa"/>
            <w:gridSpan w:val="2"/>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r>
      <w:tr w:rsidR="004604BD" w:rsidRPr="004604BD" w:rsidTr="00C54DB2">
        <w:trPr>
          <w:trHeight w:val="330"/>
        </w:trPr>
        <w:tc>
          <w:tcPr>
            <w:tcW w:w="10352" w:type="dxa"/>
            <w:gridSpan w:val="16"/>
            <w:tcBorders>
              <w:top w:val="nil"/>
              <w:left w:val="nil"/>
              <w:bottom w:val="single" w:sz="8" w:space="0" w:color="auto"/>
              <w:right w:val="nil"/>
            </w:tcBorders>
            <w:shd w:val="clear" w:color="auto" w:fill="auto"/>
            <w:noWrap/>
            <w:vAlign w:val="bottom"/>
            <w:hideMark/>
          </w:tcPr>
          <w:p w:rsidR="004604BD" w:rsidRPr="00FD41E3" w:rsidRDefault="004604BD" w:rsidP="004604BD">
            <w:pPr>
              <w:spacing w:line="276" w:lineRule="auto"/>
              <w:rPr>
                <w:b/>
                <w:sz w:val="22"/>
                <w:szCs w:val="22"/>
              </w:rPr>
            </w:pPr>
            <w:r w:rsidRPr="00FD41E3">
              <w:rPr>
                <w:b/>
                <w:sz w:val="22"/>
                <w:szCs w:val="22"/>
              </w:rPr>
              <w:t>Грузоподъемность транспортного средства - 1.5 тонн (Д/</w:t>
            </w:r>
            <w:proofErr w:type="gramStart"/>
            <w:r w:rsidRPr="00FD41E3">
              <w:rPr>
                <w:b/>
                <w:sz w:val="22"/>
                <w:szCs w:val="22"/>
              </w:rPr>
              <w:t>Ш</w:t>
            </w:r>
            <w:proofErr w:type="gramEnd"/>
            <w:r w:rsidRPr="00FD41E3">
              <w:rPr>
                <w:b/>
                <w:sz w:val="22"/>
                <w:szCs w:val="22"/>
              </w:rPr>
              <w:t>/В - 3/1.5/1.8 метра)</w:t>
            </w:r>
          </w:p>
        </w:tc>
        <w:tc>
          <w:tcPr>
            <w:tcW w:w="817" w:type="dxa"/>
            <w:gridSpan w:val="2"/>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r>
      <w:tr w:rsidR="004604BD" w:rsidRPr="004604BD" w:rsidTr="00C54DB2">
        <w:trPr>
          <w:gridAfter w:val="1"/>
          <w:wAfter w:w="649" w:type="dxa"/>
          <w:trHeight w:val="375"/>
        </w:trPr>
        <w:tc>
          <w:tcPr>
            <w:tcW w:w="986" w:type="dxa"/>
            <w:tcBorders>
              <w:top w:val="nil"/>
              <w:left w:val="single" w:sz="8" w:space="0" w:color="auto"/>
              <w:bottom w:val="single" w:sz="8" w:space="0" w:color="auto"/>
              <w:right w:val="single" w:sz="8"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Зоны</w:t>
            </w:r>
          </w:p>
        </w:tc>
        <w:tc>
          <w:tcPr>
            <w:tcW w:w="574" w:type="dxa"/>
            <w:tcBorders>
              <w:top w:val="nil"/>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1</w:t>
            </w:r>
          </w:p>
        </w:tc>
        <w:tc>
          <w:tcPr>
            <w:tcW w:w="709" w:type="dxa"/>
            <w:tcBorders>
              <w:top w:val="nil"/>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2</w:t>
            </w:r>
          </w:p>
        </w:tc>
        <w:tc>
          <w:tcPr>
            <w:tcW w:w="708" w:type="dxa"/>
            <w:tcBorders>
              <w:top w:val="nil"/>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3</w:t>
            </w:r>
          </w:p>
        </w:tc>
        <w:tc>
          <w:tcPr>
            <w:tcW w:w="708" w:type="dxa"/>
            <w:tcBorders>
              <w:top w:val="nil"/>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4</w:t>
            </w:r>
          </w:p>
        </w:tc>
        <w:tc>
          <w:tcPr>
            <w:tcW w:w="709" w:type="dxa"/>
            <w:tcBorders>
              <w:top w:val="nil"/>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5</w:t>
            </w:r>
          </w:p>
        </w:tc>
        <w:tc>
          <w:tcPr>
            <w:tcW w:w="709" w:type="dxa"/>
            <w:tcBorders>
              <w:top w:val="nil"/>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6</w:t>
            </w:r>
          </w:p>
        </w:tc>
        <w:tc>
          <w:tcPr>
            <w:tcW w:w="709" w:type="dxa"/>
            <w:tcBorders>
              <w:top w:val="nil"/>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7</w:t>
            </w:r>
          </w:p>
        </w:tc>
        <w:tc>
          <w:tcPr>
            <w:tcW w:w="708" w:type="dxa"/>
            <w:tcBorders>
              <w:top w:val="nil"/>
              <w:left w:val="nil"/>
              <w:bottom w:val="single" w:sz="8" w:space="0" w:color="auto"/>
              <w:right w:val="single" w:sz="8"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8</w:t>
            </w:r>
          </w:p>
        </w:tc>
        <w:tc>
          <w:tcPr>
            <w:tcW w:w="882" w:type="dxa"/>
            <w:tcBorders>
              <w:top w:val="single" w:sz="8" w:space="0" w:color="auto"/>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9</w:t>
            </w:r>
          </w:p>
        </w:tc>
        <w:tc>
          <w:tcPr>
            <w:tcW w:w="839" w:type="dxa"/>
            <w:tcBorders>
              <w:top w:val="single" w:sz="8" w:space="0" w:color="auto"/>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10</w:t>
            </w:r>
          </w:p>
        </w:tc>
        <w:tc>
          <w:tcPr>
            <w:tcW w:w="850" w:type="dxa"/>
            <w:gridSpan w:val="2"/>
            <w:tcBorders>
              <w:top w:val="single" w:sz="8" w:space="0" w:color="auto"/>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11</w:t>
            </w:r>
          </w:p>
        </w:tc>
        <w:tc>
          <w:tcPr>
            <w:tcW w:w="612" w:type="dxa"/>
            <w:tcBorders>
              <w:top w:val="single" w:sz="8" w:space="0" w:color="auto"/>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12</w:t>
            </w:r>
          </w:p>
        </w:tc>
        <w:tc>
          <w:tcPr>
            <w:tcW w:w="817" w:type="dxa"/>
            <w:gridSpan w:val="3"/>
            <w:tcBorders>
              <w:top w:val="single" w:sz="8" w:space="0" w:color="auto"/>
              <w:left w:val="nil"/>
              <w:bottom w:val="single" w:sz="8" w:space="0" w:color="auto"/>
              <w:right w:val="single" w:sz="8"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13</w:t>
            </w:r>
          </w:p>
        </w:tc>
      </w:tr>
      <w:tr w:rsidR="004604BD" w:rsidRPr="004604BD" w:rsidTr="00C54DB2">
        <w:trPr>
          <w:gridAfter w:val="1"/>
          <w:wAfter w:w="649" w:type="dxa"/>
          <w:trHeight w:val="360"/>
        </w:trPr>
        <w:tc>
          <w:tcPr>
            <w:tcW w:w="986" w:type="dxa"/>
            <w:tcBorders>
              <w:top w:val="single" w:sz="4" w:space="0" w:color="auto"/>
              <w:left w:val="single" w:sz="8" w:space="0" w:color="auto"/>
              <w:bottom w:val="single" w:sz="4" w:space="0" w:color="auto"/>
              <w:right w:val="nil"/>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8</w:t>
            </w:r>
          </w:p>
        </w:tc>
        <w:tc>
          <w:tcPr>
            <w:tcW w:w="5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882"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839"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612"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817" w:type="dxa"/>
            <w:gridSpan w:val="3"/>
            <w:tcBorders>
              <w:top w:val="single" w:sz="4" w:space="0" w:color="auto"/>
              <w:left w:val="nil"/>
              <w:bottom w:val="single" w:sz="4" w:space="0" w:color="auto"/>
              <w:right w:val="single" w:sz="8"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r>
      <w:tr w:rsidR="004604BD" w:rsidRPr="004604BD" w:rsidTr="00C54DB2">
        <w:trPr>
          <w:gridAfter w:val="1"/>
          <w:wAfter w:w="649" w:type="dxa"/>
          <w:trHeight w:val="360"/>
        </w:trPr>
        <w:tc>
          <w:tcPr>
            <w:tcW w:w="986" w:type="dxa"/>
            <w:tcBorders>
              <w:top w:val="nil"/>
              <w:left w:val="single" w:sz="8" w:space="0" w:color="auto"/>
              <w:bottom w:val="single" w:sz="4" w:space="0" w:color="auto"/>
              <w:right w:val="nil"/>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11</w:t>
            </w:r>
          </w:p>
        </w:tc>
        <w:tc>
          <w:tcPr>
            <w:tcW w:w="574" w:type="dxa"/>
            <w:tcBorders>
              <w:top w:val="nil"/>
              <w:left w:val="single" w:sz="4" w:space="0" w:color="auto"/>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8"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8"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8"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882"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839"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612"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817" w:type="dxa"/>
            <w:gridSpan w:val="3"/>
            <w:tcBorders>
              <w:top w:val="nil"/>
              <w:left w:val="nil"/>
              <w:bottom w:val="single" w:sz="4" w:space="0" w:color="auto"/>
              <w:right w:val="single" w:sz="8"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r>
      <w:tr w:rsidR="004604BD" w:rsidRPr="004604BD" w:rsidTr="00C54DB2">
        <w:trPr>
          <w:gridAfter w:val="1"/>
          <w:wAfter w:w="649" w:type="dxa"/>
          <w:trHeight w:val="300"/>
        </w:trPr>
        <w:tc>
          <w:tcPr>
            <w:tcW w:w="986"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574"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709"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708"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708"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709"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709"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709"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708"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882"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839"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850" w:type="dxa"/>
            <w:gridSpan w:val="2"/>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612"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817" w:type="dxa"/>
            <w:gridSpan w:val="3"/>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r>
      <w:tr w:rsidR="004604BD" w:rsidRPr="004604BD" w:rsidTr="00C54DB2">
        <w:trPr>
          <w:gridAfter w:val="1"/>
          <w:wAfter w:w="649" w:type="dxa"/>
          <w:trHeight w:val="330"/>
        </w:trPr>
        <w:tc>
          <w:tcPr>
            <w:tcW w:w="10520" w:type="dxa"/>
            <w:gridSpan w:val="17"/>
            <w:tcBorders>
              <w:top w:val="nil"/>
              <w:left w:val="nil"/>
              <w:bottom w:val="single" w:sz="8" w:space="0" w:color="auto"/>
              <w:right w:val="nil"/>
            </w:tcBorders>
            <w:shd w:val="clear" w:color="auto" w:fill="auto"/>
            <w:noWrap/>
            <w:vAlign w:val="bottom"/>
            <w:hideMark/>
          </w:tcPr>
          <w:p w:rsidR="004604BD" w:rsidRPr="00FD41E3" w:rsidRDefault="004604BD" w:rsidP="004604BD">
            <w:pPr>
              <w:spacing w:line="276" w:lineRule="auto"/>
              <w:rPr>
                <w:b/>
                <w:sz w:val="22"/>
                <w:szCs w:val="22"/>
              </w:rPr>
            </w:pPr>
            <w:r w:rsidRPr="00FD41E3">
              <w:rPr>
                <w:b/>
                <w:sz w:val="22"/>
                <w:szCs w:val="22"/>
              </w:rPr>
              <w:t>Грузоподъемность транспортного средства - 3.5 тонн (Д/</w:t>
            </w:r>
            <w:proofErr w:type="gramStart"/>
            <w:r w:rsidRPr="00FD41E3">
              <w:rPr>
                <w:b/>
                <w:sz w:val="22"/>
                <w:szCs w:val="22"/>
              </w:rPr>
              <w:t>Ш</w:t>
            </w:r>
            <w:proofErr w:type="gramEnd"/>
            <w:r w:rsidRPr="00FD41E3">
              <w:rPr>
                <w:b/>
                <w:sz w:val="22"/>
                <w:szCs w:val="22"/>
              </w:rPr>
              <w:t>/В - 4/2/2 метра)</w:t>
            </w:r>
          </w:p>
        </w:tc>
      </w:tr>
      <w:tr w:rsidR="004604BD" w:rsidRPr="004604BD" w:rsidTr="00C54DB2">
        <w:trPr>
          <w:gridAfter w:val="1"/>
          <w:wAfter w:w="649" w:type="dxa"/>
          <w:trHeight w:val="375"/>
        </w:trPr>
        <w:tc>
          <w:tcPr>
            <w:tcW w:w="986" w:type="dxa"/>
            <w:tcBorders>
              <w:top w:val="nil"/>
              <w:left w:val="single" w:sz="8" w:space="0" w:color="auto"/>
              <w:bottom w:val="single" w:sz="8" w:space="0" w:color="auto"/>
              <w:right w:val="single" w:sz="8"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Зоны</w:t>
            </w:r>
          </w:p>
        </w:tc>
        <w:tc>
          <w:tcPr>
            <w:tcW w:w="574" w:type="dxa"/>
            <w:tcBorders>
              <w:top w:val="nil"/>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1</w:t>
            </w:r>
          </w:p>
        </w:tc>
        <w:tc>
          <w:tcPr>
            <w:tcW w:w="709" w:type="dxa"/>
            <w:tcBorders>
              <w:top w:val="nil"/>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2</w:t>
            </w:r>
          </w:p>
        </w:tc>
        <w:tc>
          <w:tcPr>
            <w:tcW w:w="708" w:type="dxa"/>
            <w:tcBorders>
              <w:top w:val="nil"/>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3</w:t>
            </w:r>
          </w:p>
        </w:tc>
        <w:tc>
          <w:tcPr>
            <w:tcW w:w="708" w:type="dxa"/>
            <w:tcBorders>
              <w:top w:val="nil"/>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4</w:t>
            </w:r>
          </w:p>
        </w:tc>
        <w:tc>
          <w:tcPr>
            <w:tcW w:w="709" w:type="dxa"/>
            <w:tcBorders>
              <w:top w:val="nil"/>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5</w:t>
            </w:r>
          </w:p>
        </w:tc>
        <w:tc>
          <w:tcPr>
            <w:tcW w:w="709" w:type="dxa"/>
            <w:tcBorders>
              <w:top w:val="nil"/>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6</w:t>
            </w:r>
          </w:p>
        </w:tc>
        <w:tc>
          <w:tcPr>
            <w:tcW w:w="709" w:type="dxa"/>
            <w:tcBorders>
              <w:top w:val="nil"/>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7</w:t>
            </w:r>
          </w:p>
        </w:tc>
        <w:tc>
          <w:tcPr>
            <w:tcW w:w="708" w:type="dxa"/>
            <w:tcBorders>
              <w:top w:val="nil"/>
              <w:left w:val="nil"/>
              <w:bottom w:val="single" w:sz="8" w:space="0" w:color="auto"/>
              <w:right w:val="single" w:sz="8"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8</w:t>
            </w:r>
          </w:p>
        </w:tc>
        <w:tc>
          <w:tcPr>
            <w:tcW w:w="882" w:type="dxa"/>
            <w:tcBorders>
              <w:top w:val="single" w:sz="8" w:space="0" w:color="auto"/>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9</w:t>
            </w:r>
          </w:p>
        </w:tc>
        <w:tc>
          <w:tcPr>
            <w:tcW w:w="839" w:type="dxa"/>
            <w:tcBorders>
              <w:top w:val="single" w:sz="8" w:space="0" w:color="auto"/>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10</w:t>
            </w:r>
          </w:p>
        </w:tc>
        <w:tc>
          <w:tcPr>
            <w:tcW w:w="850" w:type="dxa"/>
            <w:gridSpan w:val="2"/>
            <w:tcBorders>
              <w:top w:val="single" w:sz="8" w:space="0" w:color="auto"/>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11</w:t>
            </w:r>
          </w:p>
        </w:tc>
        <w:tc>
          <w:tcPr>
            <w:tcW w:w="612" w:type="dxa"/>
            <w:tcBorders>
              <w:top w:val="single" w:sz="8" w:space="0" w:color="auto"/>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12</w:t>
            </w:r>
          </w:p>
        </w:tc>
        <w:tc>
          <w:tcPr>
            <w:tcW w:w="817" w:type="dxa"/>
            <w:gridSpan w:val="3"/>
            <w:tcBorders>
              <w:top w:val="single" w:sz="8" w:space="0" w:color="auto"/>
              <w:left w:val="nil"/>
              <w:bottom w:val="single" w:sz="8" w:space="0" w:color="auto"/>
              <w:right w:val="single" w:sz="8"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13</w:t>
            </w:r>
          </w:p>
        </w:tc>
      </w:tr>
      <w:tr w:rsidR="004604BD" w:rsidRPr="004604BD" w:rsidTr="00C54DB2">
        <w:trPr>
          <w:gridAfter w:val="1"/>
          <w:wAfter w:w="649" w:type="dxa"/>
          <w:trHeight w:val="360"/>
        </w:trPr>
        <w:tc>
          <w:tcPr>
            <w:tcW w:w="986" w:type="dxa"/>
            <w:tcBorders>
              <w:top w:val="single" w:sz="4" w:space="0" w:color="auto"/>
              <w:left w:val="single" w:sz="8" w:space="0" w:color="auto"/>
              <w:bottom w:val="single" w:sz="4" w:space="0" w:color="auto"/>
              <w:right w:val="nil"/>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8</w:t>
            </w:r>
          </w:p>
        </w:tc>
        <w:tc>
          <w:tcPr>
            <w:tcW w:w="5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882"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839"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612"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817" w:type="dxa"/>
            <w:gridSpan w:val="3"/>
            <w:tcBorders>
              <w:top w:val="single" w:sz="4" w:space="0" w:color="auto"/>
              <w:left w:val="nil"/>
              <w:bottom w:val="single" w:sz="4" w:space="0" w:color="auto"/>
              <w:right w:val="single" w:sz="8"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r>
      <w:tr w:rsidR="004604BD" w:rsidRPr="004604BD" w:rsidTr="00C54DB2">
        <w:trPr>
          <w:gridAfter w:val="1"/>
          <w:wAfter w:w="649" w:type="dxa"/>
          <w:trHeight w:val="360"/>
        </w:trPr>
        <w:tc>
          <w:tcPr>
            <w:tcW w:w="986" w:type="dxa"/>
            <w:tcBorders>
              <w:top w:val="nil"/>
              <w:left w:val="single" w:sz="8" w:space="0" w:color="auto"/>
              <w:bottom w:val="single" w:sz="4" w:space="0" w:color="auto"/>
              <w:right w:val="nil"/>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11</w:t>
            </w:r>
          </w:p>
        </w:tc>
        <w:tc>
          <w:tcPr>
            <w:tcW w:w="574" w:type="dxa"/>
            <w:tcBorders>
              <w:top w:val="nil"/>
              <w:left w:val="single" w:sz="4" w:space="0" w:color="auto"/>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8"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8"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8"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882"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839"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612"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817" w:type="dxa"/>
            <w:gridSpan w:val="3"/>
            <w:tcBorders>
              <w:top w:val="nil"/>
              <w:left w:val="nil"/>
              <w:bottom w:val="single" w:sz="4" w:space="0" w:color="auto"/>
              <w:right w:val="single" w:sz="8"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r>
      <w:tr w:rsidR="004604BD" w:rsidRPr="004604BD" w:rsidTr="00C54DB2">
        <w:trPr>
          <w:gridAfter w:val="1"/>
          <w:wAfter w:w="649" w:type="dxa"/>
          <w:trHeight w:val="300"/>
        </w:trPr>
        <w:tc>
          <w:tcPr>
            <w:tcW w:w="986"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574"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709"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708"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708"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709"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709"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709"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708"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882"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839"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850" w:type="dxa"/>
            <w:gridSpan w:val="2"/>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612"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817" w:type="dxa"/>
            <w:gridSpan w:val="3"/>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r>
      <w:tr w:rsidR="004604BD" w:rsidRPr="004604BD" w:rsidTr="00C54DB2">
        <w:trPr>
          <w:gridAfter w:val="1"/>
          <w:wAfter w:w="649" w:type="dxa"/>
          <w:trHeight w:val="330"/>
        </w:trPr>
        <w:tc>
          <w:tcPr>
            <w:tcW w:w="10520" w:type="dxa"/>
            <w:gridSpan w:val="17"/>
            <w:tcBorders>
              <w:top w:val="nil"/>
              <w:left w:val="nil"/>
              <w:bottom w:val="nil"/>
              <w:right w:val="nil"/>
            </w:tcBorders>
            <w:shd w:val="clear" w:color="auto" w:fill="auto"/>
            <w:noWrap/>
            <w:vAlign w:val="bottom"/>
            <w:hideMark/>
          </w:tcPr>
          <w:p w:rsidR="00464303" w:rsidRDefault="00464303" w:rsidP="004604BD">
            <w:pPr>
              <w:spacing w:line="276" w:lineRule="auto"/>
              <w:rPr>
                <w:b/>
                <w:sz w:val="22"/>
                <w:szCs w:val="22"/>
              </w:rPr>
            </w:pPr>
          </w:p>
          <w:p w:rsidR="004604BD" w:rsidRPr="00FD41E3" w:rsidRDefault="004604BD" w:rsidP="004604BD">
            <w:pPr>
              <w:spacing w:line="276" w:lineRule="auto"/>
              <w:rPr>
                <w:b/>
                <w:sz w:val="22"/>
                <w:szCs w:val="22"/>
              </w:rPr>
            </w:pPr>
            <w:r w:rsidRPr="00FD41E3">
              <w:rPr>
                <w:b/>
                <w:sz w:val="22"/>
                <w:szCs w:val="22"/>
              </w:rPr>
              <w:t>Грузоподъемность транспортного средства - 5 тон</w:t>
            </w:r>
            <w:proofErr w:type="gramStart"/>
            <w:r w:rsidRPr="00FD41E3">
              <w:rPr>
                <w:b/>
                <w:sz w:val="22"/>
                <w:szCs w:val="22"/>
              </w:rPr>
              <w:t>н(</w:t>
            </w:r>
            <w:proofErr w:type="gramEnd"/>
            <w:r w:rsidRPr="00FD41E3">
              <w:rPr>
                <w:b/>
                <w:sz w:val="22"/>
                <w:szCs w:val="22"/>
              </w:rPr>
              <w:t>Д/Ш/В - 5.5/2.2/2.4 метра)</w:t>
            </w:r>
          </w:p>
        </w:tc>
      </w:tr>
      <w:tr w:rsidR="004604BD" w:rsidRPr="004604BD" w:rsidTr="00C54DB2">
        <w:trPr>
          <w:gridAfter w:val="1"/>
          <w:wAfter w:w="649" w:type="dxa"/>
          <w:trHeight w:val="375"/>
        </w:trPr>
        <w:tc>
          <w:tcPr>
            <w:tcW w:w="986" w:type="dxa"/>
            <w:tcBorders>
              <w:top w:val="single" w:sz="8" w:space="0" w:color="auto"/>
              <w:left w:val="single" w:sz="8" w:space="0" w:color="auto"/>
              <w:bottom w:val="single" w:sz="8" w:space="0" w:color="auto"/>
              <w:right w:val="single" w:sz="8"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Зоны</w:t>
            </w:r>
          </w:p>
        </w:tc>
        <w:tc>
          <w:tcPr>
            <w:tcW w:w="574" w:type="dxa"/>
            <w:tcBorders>
              <w:top w:val="single" w:sz="8" w:space="0" w:color="auto"/>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1</w:t>
            </w:r>
          </w:p>
        </w:tc>
        <w:tc>
          <w:tcPr>
            <w:tcW w:w="709" w:type="dxa"/>
            <w:tcBorders>
              <w:top w:val="single" w:sz="8" w:space="0" w:color="auto"/>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2</w:t>
            </w:r>
          </w:p>
        </w:tc>
        <w:tc>
          <w:tcPr>
            <w:tcW w:w="708" w:type="dxa"/>
            <w:tcBorders>
              <w:top w:val="single" w:sz="8" w:space="0" w:color="auto"/>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3</w:t>
            </w:r>
          </w:p>
        </w:tc>
        <w:tc>
          <w:tcPr>
            <w:tcW w:w="708" w:type="dxa"/>
            <w:tcBorders>
              <w:top w:val="single" w:sz="8" w:space="0" w:color="auto"/>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4</w:t>
            </w:r>
          </w:p>
        </w:tc>
        <w:tc>
          <w:tcPr>
            <w:tcW w:w="709" w:type="dxa"/>
            <w:tcBorders>
              <w:top w:val="single" w:sz="8" w:space="0" w:color="auto"/>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5</w:t>
            </w:r>
          </w:p>
        </w:tc>
        <w:tc>
          <w:tcPr>
            <w:tcW w:w="709" w:type="dxa"/>
            <w:tcBorders>
              <w:top w:val="single" w:sz="8" w:space="0" w:color="auto"/>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6</w:t>
            </w:r>
          </w:p>
        </w:tc>
        <w:tc>
          <w:tcPr>
            <w:tcW w:w="709" w:type="dxa"/>
            <w:tcBorders>
              <w:top w:val="single" w:sz="8" w:space="0" w:color="auto"/>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7</w:t>
            </w:r>
          </w:p>
        </w:tc>
        <w:tc>
          <w:tcPr>
            <w:tcW w:w="708" w:type="dxa"/>
            <w:tcBorders>
              <w:top w:val="single" w:sz="8" w:space="0" w:color="auto"/>
              <w:left w:val="nil"/>
              <w:bottom w:val="single" w:sz="8" w:space="0" w:color="auto"/>
              <w:right w:val="single" w:sz="8"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8</w:t>
            </w:r>
          </w:p>
        </w:tc>
        <w:tc>
          <w:tcPr>
            <w:tcW w:w="882" w:type="dxa"/>
            <w:tcBorders>
              <w:top w:val="single" w:sz="8" w:space="0" w:color="auto"/>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9</w:t>
            </w:r>
          </w:p>
        </w:tc>
        <w:tc>
          <w:tcPr>
            <w:tcW w:w="839" w:type="dxa"/>
            <w:tcBorders>
              <w:top w:val="single" w:sz="8" w:space="0" w:color="auto"/>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10</w:t>
            </w:r>
          </w:p>
        </w:tc>
        <w:tc>
          <w:tcPr>
            <w:tcW w:w="850" w:type="dxa"/>
            <w:gridSpan w:val="2"/>
            <w:tcBorders>
              <w:top w:val="single" w:sz="8" w:space="0" w:color="auto"/>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11</w:t>
            </w:r>
          </w:p>
        </w:tc>
        <w:tc>
          <w:tcPr>
            <w:tcW w:w="612" w:type="dxa"/>
            <w:tcBorders>
              <w:top w:val="single" w:sz="8" w:space="0" w:color="auto"/>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12</w:t>
            </w:r>
          </w:p>
        </w:tc>
        <w:tc>
          <w:tcPr>
            <w:tcW w:w="817" w:type="dxa"/>
            <w:gridSpan w:val="3"/>
            <w:tcBorders>
              <w:top w:val="single" w:sz="8" w:space="0" w:color="auto"/>
              <w:left w:val="nil"/>
              <w:bottom w:val="single" w:sz="8" w:space="0" w:color="auto"/>
              <w:right w:val="single" w:sz="8"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13</w:t>
            </w:r>
          </w:p>
        </w:tc>
      </w:tr>
      <w:tr w:rsidR="004604BD" w:rsidRPr="004604BD" w:rsidTr="00C54DB2">
        <w:trPr>
          <w:gridAfter w:val="1"/>
          <w:wAfter w:w="649" w:type="dxa"/>
          <w:trHeight w:val="360"/>
        </w:trPr>
        <w:tc>
          <w:tcPr>
            <w:tcW w:w="986" w:type="dxa"/>
            <w:tcBorders>
              <w:top w:val="single" w:sz="4" w:space="0" w:color="auto"/>
              <w:left w:val="single" w:sz="8" w:space="0" w:color="auto"/>
              <w:bottom w:val="single" w:sz="4" w:space="0" w:color="auto"/>
              <w:right w:val="nil"/>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8</w:t>
            </w:r>
          </w:p>
        </w:tc>
        <w:tc>
          <w:tcPr>
            <w:tcW w:w="5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882"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839"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612"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817" w:type="dxa"/>
            <w:gridSpan w:val="3"/>
            <w:tcBorders>
              <w:top w:val="single" w:sz="4" w:space="0" w:color="auto"/>
              <w:left w:val="nil"/>
              <w:bottom w:val="single" w:sz="4" w:space="0" w:color="auto"/>
              <w:right w:val="single" w:sz="8"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r>
      <w:tr w:rsidR="004604BD" w:rsidRPr="004604BD" w:rsidTr="00C54DB2">
        <w:trPr>
          <w:gridAfter w:val="1"/>
          <w:wAfter w:w="649" w:type="dxa"/>
          <w:trHeight w:val="360"/>
        </w:trPr>
        <w:tc>
          <w:tcPr>
            <w:tcW w:w="986" w:type="dxa"/>
            <w:tcBorders>
              <w:top w:val="nil"/>
              <w:left w:val="single" w:sz="8" w:space="0" w:color="auto"/>
              <w:bottom w:val="single" w:sz="4" w:space="0" w:color="auto"/>
              <w:right w:val="nil"/>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11</w:t>
            </w:r>
          </w:p>
        </w:tc>
        <w:tc>
          <w:tcPr>
            <w:tcW w:w="574" w:type="dxa"/>
            <w:tcBorders>
              <w:top w:val="nil"/>
              <w:left w:val="single" w:sz="4" w:space="0" w:color="auto"/>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8"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8"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8"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882"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839"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612"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817" w:type="dxa"/>
            <w:gridSpan w:val="3"/>
            <w:tcBorders>
              <w:top w:val="nil"/>
              <w:left w:val="nil"/>
              <w:bottom w:val="single" w:sz="4" w:space="0" w:color="auto"/>
              <w:right w:val="single" w:sz="8"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r>
      <w:tr w:rsidR="004604BD" w:rsidRPr="004604BD" w:rsidTr="00C54DB2">
        <w:trPr>
          <w:gridAfter w:val="1"/>
          <w:wAfter w:w="649" w:type="dxa"/>
          <w:trHeight w:val="315"/>
        </w:trPr>
        <w:tc>
          <w:tcPr>
            <w:tcW w:w="986"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574"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709"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708"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708"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709"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709"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709"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708"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882"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839"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850" w:type="dxa"/>
            <w:gridSpan w:val="2"/>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612"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817" w:type="dxa"/>
            <w:gridSpan w:val="3"/>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r>
      <w:tr w:rsidR="004604BD" w:rsidRPr="004604BD" w:rsidTr="00C54DB2">
        <w:trPr>
          <w:gridAfter w:val="1"/>
          <w:wAfter w:w="649" w:type="dxa"/>
          <w:trHeight w:val="330"/>
        </w:trPr>
        <w:tc>
          <w:tcPr>
            <w:tcW w:w="10520" w:type="dxa"/>
            <w:gridSpan w:val="17"/>
            <w:tcBorders>
              <w:top w:val="nil"/>
              <w:left w:val="nil"/>
              <w:bottom w:val="nil"/>
              <w:right w:val="nil"/>
            </w:tcBorders>
            <w:shd w:val="clear" w:color="auto" w:fill="auto"/>
            <w:noWrap/>
            <w:vAlign w:val="bottom"/>
            <w:hideMark/>
          </w:tcPr>
          <w:p w:rsidR="004604BD" w:rsidRPr="00FD41E3" w:rsidRDefault="004604BD" w:rsidP="004604BD">
            <w:pPr>
              <w:spacing w:line="276" w:lineRule="auto"/>
              <w:rPr>
                <w:b/>
                <w:sz w:val="22"/>
                <w:szCs w:val="22"/>
              </w:rPr>
            </w:pPr>
            <w:r w:rsidRPr="00FD41E3">
              <w:rPr>
                <w:b/>
                <w:sz w:val="22"/>
                <w:szCs w:val="22"/>
              </w:rPr>
              <w:t>Грузоподъемность транспортного средства - 10 тонн (Д/</w:t>
            </w:r>
            <w:proofErr w:type="gramStart"/>
            <w:r w:rsidRPr="00FD41E3">
              <w:rPr>
                <w:b/>
                <w:sz w:val="22"/>
                <w:szCs w:val="22"/>
              </w:rPr>
              <w:t>Ш</w:t>
            </w:r>
            <w:proofErr w:type="gramEnd"/>
            <w:r w:rsidRPr="00FD41E3">
              <w:rPr>
                <w:b/>
                <w:sz w:val="22"/>
                <w:szCs w:val="22"/>
              </w:rPr>
              <w:t>/В - 6.6/2.4/2.4 метра)</w:t>
            </w:r>
          </w:p>
        </w:tc>
      </w:tr>
      <w:tr w:rsidR="004604BD" w:rsidRPr="004604BD" w:rsidTr="00C54DB2">
        <w:trPr>
          <w:gridAfter w:val="1"/>
          <w:wAfter w:w="649" w:type="dxa"/>
          <w:trHeight w:val="375"/>
        </w:trPr>
        <w:tc>
          <w:tcPr>
            <w:tcW w:w="986" w:type="dxa"/>
            <w:tcBorders>
              <w:top w:val="single" w:sz="8" w:space="0" w:color="auto"/>
              <w:left w:val="single" w:sz="8" w:space="0" w:color="auto"/>
              <w:bottom w:val="single" w:sz="8" w:space="0" w:color="auto"/>
              <w:right w:val="single" w:sz="8"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Зоны</w:t>
            </w:r>
          </w:p>
        </w:tc>
        <w:tc>
          <w:tcPr>
            <w:tcW w:w="574" w:type="dxa"/>
            <w:tcBorders>
              <w:top w:val="single" w:sz="8" w:space="0" w:color="auto"/>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1</w:t>
            </w:r>
          </w:p>
        </w:tc>
        <w:tc>
          <w:tcPr>
            <w:tcW w:w="709" w:type="dxa"/>
            <w:tcBorders>
              <w:top w:val="single" w:sz="8" w:space="0" w:color="auto"/>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2</w:t>
            </w:r>
          </w:p>
        </w:tc>
        <w:tc>
          <w:tcPr>
            <w:tcW w:w="708" w:type="dxa"/>
            <w:tcBorders>
              <w:top w:val="single" w:sz="8" w:space="0" w:color="auto"/>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3</w:t>
            </w:r>
          </w:p>
        </w:tc>
        <w:tc>
          <w:tcPr>
            <w:tcW w:w="708" w:type="dxa"/>
            <w:tcBorders>
              <w:top w:val="single" w:sz="8" w:space="0" w:color="auto"/>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4</w:t>
            </w:r>
          </w:p>
        </w:tc>
        <w:tc>
          <w:tcPr>
            <w:tcW w:w="709" w:type="dxa"/>
            <w:tcBorders>
              <w:top w:val="single" w:sz="8" w:space="0" w:color="auto"/>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5</w:t>
            </w:r>
          </w:p>
        </w:tc>
        <w:tc>
          <w:tcPr>
            <w:tcW w:w="709" w:type="dxa"/>
            <w:tcBorders>
              <w:top w:val="single" w:sz="8" w:space="0" w:color="auto"/>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6</w:t>
            </w:r>
          </w:p>
        </w:tc>
        <w:tc>
          <w:tcPr>
            <w:tcW w:w="709" w:type="dxa"/>
            <w:tcBorders>
              <w:top w:val="single" w:sz="8" w:space="0" w:color="auto"/>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7</w:t>
            </w:r>
          </w:p>
        </w:tc>
        <w:tc>
          <w:tcPr>
            <w:tcW w:w="708" w:type="dxa"/>
            <w:tcBorders>
              <w:top w:val="single" w:sz="8" w:space="0" w:color="auto"/>
              <w:left w:val="nil"/>
              <w:bottom w:val="single" w:sz="8" w:space="0" w:color="auto"/>
              <w:right w:val="single" w:sz="8"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8</w:t>
            </w:r>
          </w:p>
        </w:tc>
        <w:tc>
          <w:tcPr>
            <w:tcW w:w="882" w:type="dxa"/>
            <w:tcBorders>
              <w:top w:val="single" w:sz="8" w:space="0" w:color="auto"/>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9</w:t>
            </w:r>
          </w:p>
        </w:tc>
        <w:tc>
          <w:tcPr>
            <w:tcW w:w="839" w:type="dxa"/>
            <w:tcBorders>
              <w:top w:val="single" w:sz="8" w:space="0" w:color="auto"/>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10</w:t>
            </w:r>
          </w:p>
        </w:tc>
        <w:tc>
          <w:tcPr>
            <w:tcW w:w="850" w:type="dxa"/>
            <w:gridSpan w:val="2"/>
            <w:tcBorders>
              <w:top w:val="single" w:sz="8" w:space="0" w:color="auto"/>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11</w:t>
            </w:r>
          </w:p>
        </w:tc>
        <w:tc>
          <w:tcPr>
            <w:tcW w:w="612" w:type="dxa"/>
            <w:tcBorders>
              <w:top w:val="single" w:sz="8" w:space="0" w:color="auto"/>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12</w:t>
            </w:r>
          </w:p>
        </w:tc>
        <w:tc>
          <w:tcPr>
            <w:tcW w:w="817" w:type="dxa"/>
            <w:gridSpan w:val="3"/>
            <w:tcBorders>
              <w:top w:val="single" w:sz="8" w:space="0" w:color="auto"/>
              <w:left w:val="nil"/>
              <w:bottom w:val="single" w:sz="8" w:space="0" w:color="auto"/>
              <w:right w:val="single" w:sz="8"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13</w:t>
            </w:r>
          </w:p>
        </w:tc>
      </w:tr>
      <w:tr w:rsidR="004604BD" w:rsidRPr="004604BD" w:rsidTr="00C54DB2">
        <w:trPr>
          <w:gridAfter w:val="1"/>
          <w:wAfter w:w="649" w:type="dxa"/>
          <w:trHeight w:val="360"/>
        </w:trPr>
        <w:tc>
          <w:tcPr>
            <w:tcW w:w="986" w:type="dxa"/>
            <w:tcBorders>
              <w:top w:val="single" w:sz="4" w:space="0" w:color="auto"/>
              <w:left w:val="single" w:sz="8" w:space="0" w:color="auto"/>
              <w:bottom w:val="single" w:sz="4" w:space="0" w:color="auto"/>
              <w:right w:val="nil"/>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8</w:t>
            </w:r>
          </w:p>
        </w:tc>
        <w:tc>
          <w:tcPr>
            <w:tcW w:w="5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882"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839"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612"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817" w:type="dxa"/>
            <w:gridSpan w:val="3"/>
            <w:tcBorders>
              <w:top w:val="single" w:sz="4" w:space="0" w:color="auto"/>
              <w:left w:val="nil"/>
              <w:bottom w:val="single" w:sz="4" w:space="0" w:color="auto"/>
              <w:right w:val="single" w:sz="8"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r>
      <w:tr w:rsidR="004604BD" w:rsidRPr="004604BD" w:rsidTr="00C54DB2">
        <w:trPr>
          <w:gridAfter w:val="1"/>
          <w:wAfter w:w="649" w:type="dxa"/>
          <w:trHeight w:val="360"/>
        </w:trPr>
        <w:tc>
          <w:tcPr>
            <w:tcW w:w="986" w:type="dxa"/>
            <w:tcBorders>
              <w:top w:val="nil"/>
              <w:left w:val="single" w:sz="8" w:space="0" w:color="auto"/>
              <w:bottom w:val="single" w:sz="4" w:space="0" w:color="auto"/>
              <w:right w:val="nil"/>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11</w:t>
            </w:r>
          </w:p>
        </w:tc>
        <w:tc>
          <w:tcPr>
            <w:tcW w:w="574" w:type="dxa"/>
            <w:tcBorders>
              <w:top w:val="nil"/>
              <w:left w:val="single" w:sz="4" w:space="0" w:color="auto"/>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8"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8"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8"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882"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839"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612"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817" w:type="dxa"/>
            <w:gridSpan w:val="3"/>
            <w:tcBorders>
              <w:top w:val="nil"/>
              <w:left w:val="nil"/>
              <w:bottom w:val="single" w:sz="4" w:space="0" w:color="auto"/>
              <w:right w:val="single" w:sz="8"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r>
      <w:tr w:rsidR="004604BD" w:rsidRPr="004604BD" w:rsidTr="00C54DB2">
        <w:trPr>
          <w:gridAfter w:val="1"/>
          <w:wAfter w:w="649" w:type="dxa"/>
          <w:trHeight w:val="300"/>
        </w:trPr>
        <w:tc>
          <w:tcPr>
            <w:tcW w:w="986"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574"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709"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708"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708"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709"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709"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709"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708"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882"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839"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850" w:type="dxa"/>
            <w:gridSpan w:val="2"/>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612"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817" w:type="dxa"/>
            <w:gridSpan w:val="3"/>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r>
      <w:tr w:rsidR="004604BD" w:rsidRPr="004604BD" w:rsidTr="00C54DB2">
        <w:trPr>
          <w:gridAfter w:val="1"/>
          <w:wAfter w:w="649" w:type="dxa"/>
          <w:trHeight w:val="330"/>
        </w:trPr>
        <w:tc>
          <w:tcPr>
            <w:tcW w:w="10520" w:type="dxa"/>
            <w:gridSpan w:val="17"/>
            <w:tcBorders>
              <w:top w:val="nil"/>
              <w:left w:val="nil"/>
              <w:bottom w:val="single" w:sz="8" w:space="0" w:color="auto"/>
              <w:right w:val="nil"/>
            </w:tcBorders>
            <w:shd w:val="clear" w:color="auto" w:fill="auto"/>
            <w:noWrap/>
            <w:vAlign w:val="bottom"/>
            <w:hideMark/>
          </w:tcPr>
          <w:p w:rsidR="004604BD" w:rsidRPr="00FD41E3" w:rsidRDefault="004604BD" w:rsidP="004604BD">
            <w:pPr>
              <w:spacing w:line="276" w:lineRule="auto"/>
              <w:rPr>
                <w:b/>
                <w:sz w:val="22"/>
                <w:szCs w:val="22"/>
              </w:rPr>
            </w:pPr>
            <w:r w:rsidRPr="00FD41E3">
              <w:rPr>
                <w:b/>
                <w:sz w:val="22"/>
                <w:szCs w:val="22"/>
              </w:rPr>
              <w:t>Грузоподъемность транспортного средства - 20 тонн (Д/</w:t>
            </w:r>
            <w:proofErr w:type="gramStart"/>
            <w:r w:rsidRPr="00FD41E3">
              <w:rPr>
                <w:b/>
                <w:sz w:val="22"/>
                <w:szCs w:val="22"/>
              </w:rPr>
              <w:t>Ш</w:t>
            </w:r>
            <w:proofErr w:type="gramEnd"/>
            <w:r w:rsidRPr="00FD41E3">
              <w:rPr>
                <w:b/>
                <w:sz w:val="22"/>
                <w:szCs w:val="22"/>
              </w:rPr>
              <w:t>/В - 13.6/2.45/2.5 метра)</w:t>
            </w:r>
          </w:p>
        </w:tc>
      </w:tr>
      <w:tr w:rsidR="004604BD" w:rsidRPr="004604BD" w:rsidTr="00C54DB2">
        <w:trPr>
          <w:gridAfter w:val="1"/>
          <w:wAfter w:w="649" w:type="dxa"/>
          <w:trHeight w:val="375"/>
        </w:trPr>
        <w:tc>
          <w:tcPr>
            <w:tcW w:w="986" w:type="dxa"/>
            <w:tcBorders>
              <w:top w:val="nil"/>
              <w:left w:val="single" w:sz="8" w:space="0" w:color="auto"/>
              <w:bottom w:val="single" w:sz="8" w:space="0" w:color="auto"/>
              <w:right w:val="single" w:sz="8"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Зоны</w:t>
            </w:r>
          </w:p>
        </w:tc>
        <w:tc>
          <w:tcPr>
            <w:tcW w:w="574" w:type="dxa"/>
            <w:tcBorders>
              <w:top w:val="nil"/>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1</w:t>
            </w:r>
          </w:p>
        </w:tc>
        <w:tc>
          <w:tcPr>
            <w:tcW w:w="709" w:type="dxa"/>
            <w:tcBorders>
              <w:top w:val="nil"/>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2</w:t>
            </w:r>
          </w:p>
        </w:tc>
        <w:tc>
          <w:tcPr>
            <w:tcW w:w="708" w:type="dxa"/>
            <w:tcBorders>
              <w:top w:val="nil"/>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3</w:t>
            </w:r>
          </w:p>
        </w:tc>
        <w:tc>
          <w:tcPr>
            <w:tcW w:w="708" w:type="dxa"/>
            <w:tcBorders>
              <w:top w:val="nil"/>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4</w:t>
            </w:r>
          </w:p>
        </w:tc>
        <w:tc>
          <w:tcPr>
            <w:tcW w:w="709" w:type="dxa"/>
            <w:tcBorders>
              <w:top w:val="nil"/>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5</w:t>
            </w:r>
          </w:p>
        </w:tc>
        <w:tc>
          <w:tcPr>
            <w:tcW w:w="709" w:type="dxa"/>
            <w:tcBorders>
              <w:top w:val="nil"/>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6</w:t>
            </w:r>
          </w:p>
        </w:tc>
        <w:tc>
          <w:tcPr>
            <w:tcW w:w="709" w:type="dxa"/>
            <w:tcBorders>
              <w:top w:val="nil"/>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7</w:t>
            </w:r>
          </w:p>
        </w:tc>
        <w:tc>
          <w:tcPr>
            <w:tcW w:w="708" w:type="dxa"/>
            <w:tcBorders>
              <w:top w:val="nil"/>
              <w:left w:val="nil"/>
              <w:bottom w:val="single" w:sz="8" w:space="0" w:color="auto"/>
              <w:right w:val="single" w:sz="8"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8</w:t>
            </w:r>
          </w:p>
        </w:tc>
        <w:tc>
          <w:tcPr>
            <w:tcW w:w="882" w:type="dxa"/>
            <w:tcBorders>
              <w:top w:val="single" w:sz="8" w:space="0" w:color="auto"/>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9</w:t>
            </w:r>
          </w:p>
        </w:tc>
        <w:tc>
          <w:tcPr>
            <w:tcW w:w="839" w:type="dxa"/>
            <w:tcBorders>
              <w:top w:val="single" w:sz="8" w:space="0" w:color="auto"/>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10</w:t>
            </w:r>
          </w:p>
        </w:tc>
        <w:tc>
          <w:tcPr>
            <w:tcW w:w="850" w:type="dxa"/>
            <w:gridSpan w:val="2"/>
            <w:tcBorders>
              <w:top w:val="single" w:sz="8" w:space="0" w:color="auto"/>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11</w:t>
            </w:r>
          </w:p>
        </w:tc>
        <w:tc>
          <w:tcPr>
            <w:tcW w:w="612" w:type="dxa"/>
            <w:tcBorders>
              <w:top w:val="single" w:sz="8" w:space="0" w:color="auto"/>
              <w:left w:val="nil"/>
              <w:bottom w:val="single" w:sz="8" w:space="0" w:color="auto"/>
              <w:right w:val="single" w:sz="4"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12</w:t>
            </w:r>
          </w:p>
        </w:tc>
        <w:tc>
          <w:tcPr>
            <w:tcW w:w="817" w:type="dxa"/>
            <w:gridSpan w:val="3"/>
            <w:tcBorders>
              <w:top w:val="single" w:sz="8" w:space="0" w:color="auto"/>
              <w:left w:val="nil"/>
              <w:bottom w:val="single" w:sz="8" w:space="0" w:color="auto"/>
              <w:right w:val="single" w:sz="8" w:space="0" w:color="auto"/>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13</w:t>
            </w:r>
          </w:p>
        </w:tc>
      </w:tr>
      <w:tr w:rsidR="004604BD" w:rsidRPr="004604BD" w:rsidTr="00C54DB2">
        <w:trPr>
          <w:gridAfter w:val="1"/>
          <w:wAfter w:w="649" w:type="dxa"/>
          <w:trHeight w:val="360"/>
        </w:trPr>
        <w:tc>
          <w:tcPr>
            <w:tcW w:w="986" w:type="dxa"/>
            <w:tcBorders>
              <w:top w:val="single" w:sz="4" w:space="0" w:color="auto"/>
              <w:left w:val="single" w:sz="8" w:space="0" w:color="auto"/>
              <w:bottom w:val="single" w:sz="4" w:space="0" w:color="auto"/>
              <w:right w:val="nil"/>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8</w:t>
            </w:r>
          </w:p>
        </w:tc>
        <w:tc>
          <w:tcPr>
            <w:tcW w:w="5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882"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839"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612" w:type="dxa"/>
            <w:tcBorders>
              <w:top w:val="single" w:sz="4" w:space="0" w:color="auto"/>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817" w:type="dxa"/>
            <w:gridSpan w:val="3"/>
            <w:tcBorders>
              <w:top w:val="single" w:sz="4" w:space="0" w:color="auto"/>
              <w:left w:val="nil"/>
              <w:bottom w:val="single" w:sz="4" w:space="0" w:color="auto"/>
              <w:right w:val="single" w:sz="8"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r>
      <w:tr w:rsidR="004604BD" w:rsidRPr="004604BD" w:rsidTr="00C54DB2">
        <w:trPr>
          <w:gridAfter w:val="1"/>
          <w:wAfter w:w="649" w:type="dxa"/>
          <w:trHeight w:val="360"/>
        </w:trPr>
        <w:tc>
          <w:tcPr>
            <w:tcW w:w="986" w:type="dxa"/>
            <w:tcBorders>
              <w:top w:val="nil"/>
              <w:left w:val="single" w:sz="8" w:space="0" w:color="auto"/>
              <w:bottom w:val="single" w:sz="4" w:space="0" w:color="auto"/>
              <w:right w:val="nil"/>
            </w:tcBorders>
            <w:shd w:val="clear" w:color="000000" w:fill="C0C0C0"/>
            <w:noWrap/>
            <w:vAlign w:val="bottom"/>
            <w:hideMark/>
          </w:tcPr>
          <w:p w:rsidR="004604BD" w:rsidRPr="004604BD" w:rsidRDefault="004604BD" w:rsidP="004604BD">
            <w:pPr>
              <w:spacing w:line="276" w:lineRule="auto"/>
              <w:rPr>
                <w:sz w:val="24"/>
                <w:szCs w:val="24"/>
              </w:rPr>
            </w:pPr>
            <w:r w:rsidRPr="004604BD">
              <w:rPr>
                <w:sz w:val="24"/>
                <w:szCs w:val="24"/>
              </w:rPr>
              <w:t>11</w:t>
            </w:r>
          </w:p>
        </w:tc>
        <w:tc>
          <w:tcPr>
            <w:tcW w:w="574" w:type="dxa"/>
            <w:tcBorders>
              <w:top w:val="nil"/>
              <w:left w:val="single" w:sz="4" w:space="0" w:color="auto"/>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8"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8"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708"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882"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839"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612" w:type="dxa"/>
            <w:tcBorders>
              <w:top w:val="nil"/>
              <w:left w:val="nil"/>
              <w:bottom w:val="single" w:sz="4" w:space="0" w:color="auto"/>
              <w:right w:val="single" w:sz="4"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c>
          <w:tcPr>
            <w:tcW w:w="817" w:type="dxa"/>
            <w:gridSpan w:val="3"/>
            <w:tcBorders>
              <w:top w:val="nil"/>
              <w:left w:val="nil"/>
              <w:bottom w:val="single" w:sz="4" w:space="0" w:color="auto"/>
              <w:right w:val="single" w:sz="8" w:space="0" w:color="auto"/>
            </w:tcBorders>
            <w:shd w:val="clear" w:color="auto" w:fill="auto"/>
            <w:noWrap/>
            <w:vAlign w:val="bottom"/>
            <w:hideMark/>
          </w:tcPr>
          <w:p w:rsidR="004604BD" w:rsidRPr="004604BD" w:rsidRDefault="004604BD" w:rsidP="004604BD">
            <w:pPr>
              <w:spacing w:line="276" w:lineRule="auto"/>
              <w:rPr>
                <w:sz w:val="24"/>
                <w:szCs w:val="24"/>
              </w:rPr>
            </w:pPr>
            <w:r w:rsidRPr="004604BD">
              <w:rPr>
                <w:sz w:val="24"/>
                <w:szCs w:val="24"/>
              </w:rPr>
              <w:t> </w:t>
            </w:r>
          </w:p>
        </w:tc>
      </w:tr>
      <w:tr w:rsidR="004604BD" w:rsidRPr="004604BD" w:rsidTr="00C54DB2">
        <w:trPr>
          <w:trHeight w:val="300"/>
        </w:trPr>
        <w:tc>
          <w:tcPr>
            <w:tcW w:w="986"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574"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709"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708"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708"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709"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709"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709"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708"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882"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1488" w:type="dxa"/>
            <w:gridSpan w:val="2"/>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850" w:type="dxa"/>
            <w:gridSpan w:val="3"/>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612" w:type="dxa"/>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c>
          <w:tcPr>
            <w:tcW w:w="817" w:type="dxa"/>
            <w:gridSpan w:val="2"/>
            <w:tcBorders>
              <w:top w:val="nil"/>
              <w:left w:val="nil"/>
              <w:bottom w:val="nil"/>
              <w:right w:val="nil"/>
            </w:tcBorders>
            <w:shd w:val="clear" w:color="auto" w:fill="auto"/>
            <w:noWrap/>
            <w:vAlign w:val="bottom"/>
            <w:hideMark/>
          </w:tcPr>
          <w:p w:rsidR="004604BD" w:rsidRPr="004604BD" w:rsidRDefault="004604BD" w:rsidP="004604BD">
            <w:pPr>
              <w:spacing w:line="276" w:lineRule="auto"/>
              <w:rPr>
                <w:sz w:val="24"/>
                <w:szCs w:val="24"/>
              </w:rPr>
            </w:pPr>
          </w:p>
        </w:tc>
      </w:tr>
    </w:tbl>
    <w:p w:rsidR="000A29EA" w:rsidRDefault="000A29EA">
      <w:pPr>
        <w:pStyle w:val="a8"/>
        <w:tabs>
          <w:tab w:val="left" w:pos="6162"/>
        </w:tabs>
        <w:ind w:left="284"/>
        <w:jc w:val="both"/>
      </w:pPr>
    </w:p>
    <w:p w:rsidR="00464303" w:rsidRPr="00267D2A" w:rsidRDefault="00464303" w:rsidP="00464303">
      <w:pPr>
        <w:jc w:val="center"/>
      </w:pPr>
      <w:r>
        <w:t xml:space="preserve">Начальник отдела логистики </w:t>
      </w:r>
      <w:r>
        <w:tab/>
      </w:r>
      <w:r>
        <w:tab/>
      </w:r>
      <w:r>
        <w:tab/>
      </w:r>
      <w:r>
        <w:tab/>
      </w:r>
      <w:r>
        <w:tab/>
      </w:r>
      <w:r>
        <w:tab/>
        <w:t>Стицей А.В.</w:t>
      </w:r>
    </w:p>
    <w:p w:rsidR="00FD41E3" w:rsidRDefault="00FD41E3" w:rsidP="004604BD">
      <w:pPr>
        <w:spacing w:line="276" w:lineRule="auto"/>
        <w:rPr>
          <w:b/>
          <w:i/>
          <w:sz w:val="24"/>
          <w:szCs w:val="24"/>
        </w:rPr>
        <w:sectPr w:rsidR="00FD41E3" w:rsidSect="00FD41E3">
          <w:pgSz w:w="11906" w:h="16838"/>
          <w:pgMar w:top="1134" w:right="851" w:bottom="1134" w:left="1134" w:header="709" w:footer="709" w:gutter="0"/>
          <w:cols w:space="708"/>
          <w:docGrid w:linePitch="360"/>
        </w:sectPr>
      </w:pPr>
    </w:p>
    <w:p w:rsidR="00464303" w:rsidRPr="004604BD" w:rsidRDefault="00464303" w:rsidP="00464303">
      <w:pPr>
        <w:spacing w:line="276" w:lineRule="auto"/>
        <w:rPr>
          <w:b/>
          <w:sz w:val="24"/>
          <w:szCs w:val="24"/>
        </w:rPr>
      </w:pPr>
      <w:r>
        <w:rPr>
          <w:b/>
          <w:i/>
          <w:sz w:val="24"/>
          <w:szCs w:val="24"/>
        </w:rPr>
        <w:lastRenderedPageBreak/>
        <w:t xml:space="preserve">Приложение </w:t>
      </w:r>
      <w:r w:rsidR="003538DF">
        <w:rPr>
          <w:b/>
          <w:i/>
          <w:sz w:val="24"/>
          <w:szCs w:val="24"/>
        </w:rPr>
        <w:t xml:space="preserve">к ТЗ   </w:t>
      </w:r>
      <w:r>
        <w:rPr>
          <w:b/>
          <w:i/>
          <w:sz w:val="24"/>
          <w:szCs w:val="24"/>
        </w:rPr>
        <w:t xml:space="preserve"> </w:t>
      </w:r>
    </w:p>
    <w:p w:rsidR="004604BD" w:rsidRPr="00FD41E3" w:rsidRDefault="00464303" w:rsidP="004604BD">
      <w:pPr>
        <w:spacing w:line="276" w:lineRule="auto"/>
        <w:rPr>
          <w:b/>
          <w:i/>
          <w:sz w:val="24"/>
          <w:szCs w:val="24"/>
        </w:rPr>
      </w:pPr>
      <w:r>
        <w:rPr>
          <w:b/>
          <w:i/>
          <w:sz w:val="24"/>
          <w:szCs w:val="24"/>
        </w:rPr>
        <w:t xml:space="preserve"> </w:t>
      </w:r>
      <w:r w:rsidR="00FD41E3">
        <w:rPr>
          <w:b/>
          <w:i/>
          <w:sz w:val="24"/>
          <w:szCs w:val="24"/>
        </w:rPr>
        <w:t>Карта зон РФ</w:t>
      </w:r>
    </w:p>
    <w:p w:rsidR="004604BD" w:rsidRPr="00FD41E3" w:rsidRDefault="004604BD" w:rsidP="004604BD">
      <w:pPr>
        <w:spacing w:line="276" w:lineRule="auto"/>
        <w:rPr>
          <w:b/>
          <w:i/>
          <w:sz w:val="24"/>
          <w:szCs w:val="24"/>
        </w:rPr>
      </w:pPr>
    </w:p>
    <w:p w:rsidR="004604BD" w:rsidRPr="004604BD" w:rsidRDefault="004604BD" w:rsidP="004604BD">
      <w:pPr>
        <w:spacing w:line="276" w:lineRule="auto"/>
        <w:rPr>
          <w:sz w:val="24"/>
          <w:szCs w:val="24"/>
        </w:rPr>
      </w:pPr>
    </w:p>
    <w:p w:rsidR="004604BD" w:rsidRPr="004604BD" w:rsidRDefault="004604BD" w:rsidP="004604BD">
      <w:pPr>
        <w:spacing w:line="276" w:lineRule="auto"/>
        <w:rPr>
          <w:sz w:val="24"/>
          <w:szCs w:val="24"/>
        </w:rPr>
      </w:pPr>
      <w:r w:rsidRPr="004604BD">
        <w:rPr>
          <w:noProof/>
          <w:sz w:val="24"/>
          <w:szCs w:val="24"/>
        </w:rPr>
        <w:drawing>
          <wp:inline distT="0" distB="0" distL="0" distR="0">
            <wp:extent cx="8689015" cy="5209953"/>
            <wp:effectExtent l="19050" t="0" r="0" b="0"/>
            <wp:docPr id="1" name="Рисунок 1" descr="delen_rf4"/>
            <wp:cNvGraphicFramePr/>
            <a:graphic xmlns:a="http://schemas.openxmlformats.org/drawingml/2006/main">
              <a:graphicData uri="http://schemas.openxmlformats.org/drawingml/2006/picture">
                <pic:pic xmlns:pic="http://schemas.openxmlformats.org/drawingml/2006/picture">
                  <pic:nvPicPr>
                    <pic:cNvPr id="1037" name="Picture 1" descr="delen_rf4"/>
                    <pic:cNvPicPr>
                      <a:picLocks noChangeAspect="1" noChangeArrowheads="1"/>
                    </pic:cNvPicPr>
                  </pic:nvPicPr>
                  <pic:blipFill>
                    <a:blip r:embed="rId8" cstate="print"/>
                    <a:srcRect/>
                    <a:stretch>
                      <a:fillRect/>
                    </a:stretch>
                  </pic:blipFill>
                  <pic:spPr bwMode="auto">
                    <a:xfrm>
                      <a:off x="0" y="0"/>
                      <a:ext cx="8692792" cy="5212218"/>
                    </a:xfrm>
                    <a:prstGeom prst="rect">
                      <a:avLst/>
                    </a:prstGeom>
                    <a:noFill/>
                    <a:ln w="9525">
                      <a:noFill/>
                      <a:miter lim="800000"/>
                      <a:headEnd/>
                      <a:tailEnd/>
                    </a:ln>
                  </pic:spPr>
                </pic:pic>
              </a:graphicData>
            </a:graphic>
          </wp:inline>
        </w:drawing>
      </w:r>
    </w:p>
    <w:sectPr w:rsidR="004604BD" w:rsidRPr="004604BD" w:rsidSect="00FD41E3">
      <w:pgSz w:w="16838" w:h="11906" w:orient="landscape"/>
      <w:pgMar w:top="1134"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1469C"/>
    <w:multiLevelType w:val="hybridMultilevel"/>
    <w:tmpl w:val="7D92CCBC"/>
    <w:lvl w:ilvl="0" w:tplc="C370547E">
      <w:start w:val="1"/>
      <w:numFmt w:val="bullet"/>
      <w:pStyle w:val="L1"/>
      <w:lvlText w:val="■"/>
      <w:lvlJc w:val="left"/>
      <w:pPr>
        <w:ind w:left="1440" w:hanging="360"/>
      </w:pPr>
      <w:rPr>
        <w:rFonts w:ascii="Arial" w:hAnsi="Arial" w:hint="default"/>
        <w:color w:val="auto"/>
        <w:sz w:val="20"/>
        <w:szCs w:val="20"/>
      </w:rPr>
    </w:lvl>
    <w:lvl w:ilvl="1" w:tplc="884EAB14">
      <w:start w:val="1"/>
      <w:numFmt w:val="bullet"/>
      <w:pStyle w:val="L2"/>
      <w:lvlText w:val="●"/>
      <w:lvlJc w:val="left"/>
      <w:pPr>
        <w:ind w:left="2160" w:hanging="360"/>
      </w:pPr>
      <w:rPr>
        <w:rFonts w:ascii="Arial" w:hAnsi="Arial" w:hint="default"/>
        <w:sz w:val="20"/>
        <w:szCs w:val="20"/>
      </w:rPr>
    </w:lvl>
    <w:lvl w:ilvl="2" w:tplc="45122F06">
      <w:numFmt w:val="bullet"/>
      <w:pStyle w:val="L3"/>
      <w:lvlText w:val="–"/>
      <w:lvlJc w:val="left"/>
      <w:pPr>
        <w:ind w:left="2880" w:hanging="360"/>
      </w:pPr>
      <w:rPr>
        <w:b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tplc="02221028">
      <w:numFmt w:val="bullet"/>
      <w:lvlText w:val=""/>
      <w:lvlJc w:val="left"/>
      <w:pPr>
        <w:ind w:left="3600" w:hanging="360"/>
      </w:pPr>
      <w:rPr>
        <w:rFonts w:ascii="Symbol" w:eastAsia="Times New Roman" w:hAnsi="Symbol" w:cs="Times New Roman"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12D06D3F"/>
    <w:multiLevelType w:val="hybridMultilevel"/>
    <w:tmpl w:val="F2FC77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6B1499"/>
    <w:multiLevelType w:val="hybridMultilevel"/>
    <w:tmpl w:val="6484B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5F1424"/>
    <w:multiLevelType w:val="hybridMultilevel"/>
    <w:tmpl w:val="A5FEAC9A"/>
    <w:lvl w:ilvl="0" w:tplc="8A9E6B9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2AC748FA"/>
    <w:multiLevelType w:val="hybridMultilevel"/>
    <w:tmpl w:val="AED248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EB62B96"/>
    <w:multiLevelType w:val="multilevel"/>
    <w:tmpl w:val="2F02DB6E"/>
    <w:lvl w:ilvl="0">
      <w:start w:val="1"/>
      <w:numFmt w:val="decimal"/>
      <w:lvlText w:val="%1."/>
      <w:lvlJc w:val="left"/>
      <w:pPr>
        <w:tabs>
          <w:tab w:val="num" w:pos="360"/>
        </w:tabs>
        <w:ind w:left="360" w:hanging="360"/>
      </w:pPr>
      <w:rPr>
        <w:rFonts w:ascii="Arial" w:eastAsia="Times New Roman" w:hAnsi="Arial" w:cs="Arial"/>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pStyle w:val="a"/>
      <w:lvlText w:val="%4."/>
      <w:lvlJc w:val="left"/>
      <w:pPr>
        <w:tabs>
          <w:tab w:val="num" w:pos="2880"/>
        </w:tabs>
        <w:ind w:left="2880" w:hanging="360"/>
      </w:pPr>
      <w:rPr>
        <w:rFonts w:cs="Times New Roman"/>
      </w:rPr>
    </w:lvl>
    <w:lvl w:ilvl="4">
      <w:start w:val="1"/>
      <w:numFmt w:val="lowerLetter"/>
      <w:pStyle w:val="a0"/>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478A395C"/>
    <w:multiLevelType w:val="multilevel"/>
    <w:tmpl w:val="5C22FAB6"/>
    <w:lvl w:ilvl="0">
      <w:start w:val="1"/>
      <w:numFmt w:val="decimal"/>
      <w:pStyle w:val="1"/>
      <w:lvlText w:val="%1."/>
      <w:lvlJc w:val="left"/>
      <w:pPr>
        <w:tabs>
          <w:tab w:val="num" w:pos="1134"/>
        </w:tabs>
        <w:ind w:left="1134" w:hanging="1134"/>
      </w:pPr>
      <w:rPr>
        <w:rFonts w:cs="Times New Roman" w:hint="default"/>
      </w:rPr>
    </w:lvl>
    <w:lvl w:ilvl="1">
      <w:start w:val="2"/>
      <w:numFmt w:val="none"/>
      <w:pStyle w:val="2"/>
      <w:lvlText w:val="5.2"/>
      <w:lvlJc w:val="left"/>
      <w:pPr>
        <w:tabs>
          <w:tab w:val="num" w:pos="1494"/>
        </w:tabs>
        <w:ind w:left="1494" w:hanging="1134"/>
      </w:pPr>
      <w:rPr>
        <w:rFonts w:cs="Times New Roman" w:hint="default"/>
      </w:rPr>
    </w:lvl>
    <w:lvl w:ilvl="2">
      <w:start w:val="4"/>
      <w:numFmt w:val="decimal"/>
      <w:lvlText w:val="%1.%2.%3"/>
      <w:lvlJc w:val="left"/>
      <w:pPr>
        <w:tabs>
          <w:tab w:val="num" w:pos="397"/>
        </w:tabs>
        <w:ind w:left="737" w:hanging="737"/>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
    <w:nsid w:val="4AAB3ED7"/>
    <w:multiLevelType w:val="hybridMultilevel"/>
    <w:tmpl w:val="1FE27760"/>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EEA0DCB"/>
    <w:multiLevelType w:val="hybridMultilevel"/>
    <w:tmpl w:val="C890F3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CF70BC1"/>
    <w:multiLevelType w:val="multilevel"/>
    <w:tmpl w:val="54AA5C32"/>
    <w:lvl w:ilvl="0">
      <w:start w:val="1"/>
      <w:numFmt w:val="decimal"/>
      <w:pStyle w:val="10"/>
      <w:lvlText w:val="%1."/>
      <w:lvlJc w:val="left"/>
      <w:pPr>
        <w:tabs>
          <w:tab w:val="num" w:pos="432"/>
        </w:tabs>
        <w:ind w:left="432" w:hanging="432"/>
      </w:pPr>
      <w:rPr>
        <w:rFonts w:hint="default"/>
        <w:sz w:val="24"/>
        <w:szCs w:val="24"/>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67"/>
        </w:tabs>
        <w:ind w:left="54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74F402C2"/>
    <w:multiLevelType w:val="hybridMultilevel"/>
    <w:tmpl w:val="B92ED16C"/>
    <w:lvl w:ilvl="0" w:tplc="917A6930">
      <w:start w:val="1"/>
      <w:numFmt w:val="decimal"/>
      <w:lvlText w:val="%1."/>
      <w:lvlJc w:val="left"/>
      <w:pPr>
        <w:ind w:left="720" w:hanging="360"/>
      </w:pPr>
      <w:rPr>
        <w:rFonts w:hint="default"/>
        <w:b w:val="0"/>
        <w:i w:val="0"/>
      </w:rPr>
    </w:lvl>
    <w:lvl w:ilvl="1" w:tplc="04190003">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1">
    <w:nsid w:val="7F093DBC"/>
    <w:multiLevelType w:val="multilevel"/>
    <w:tmpl w:val="417EC9E0"/>
    <w:lvl w:ilvl="0">
      <w:start w:val="2"/>
      <w:numFmt w:val="decimal"/>
      <w:pStyle w:val="-"/>
      <w:lvlText w:val="%1."/>
      <w:lvlJc w:val="center"/>
      <w:pPr>
        <w:tabs>
          <w:tab w:val="num" w:pos="0"/>
        </w:tabs>
        <w:ind w:left="0" w:firstLine="0"/>
      </w:pPr>
      <w:rPr>
        <w:rFonts w:hint="default"/>
        <w:b/>
        <w:i w:val="0"/>
        <w:sz w:val="26"/>
      </w:rPr>
    </w:lvl>
    <w:lvl w:ilvl="1">
      <w:start w:val="2"/>
      <w:numFmt w:val="decimal"/>
      <w:pStyle w:val="-0"/>
      <w:lvlText w:val="%1.%2"/>
      <w:lvlJc w:val="left"/>
      <w:pPr>
        <w:tabs>
          <w:tab w:val="num" w:pos="2471"/>
        </w:tabs>
        <w:ind w:left="2471" w:hanging="851"/>
      </w:pPr>
      <w:rPr>
        <w:rFonts w:cs="Times New Roman" w:hint="default"/>
        <w:b/>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hint="default"/>
        <w:b/>
        <w:bCs w:val="0"/>
        <w:i w:val="0"/>
        <w:iCs w:val="0"/>
        <w:sz w:val="26"/>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2"/>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num w:numId="1">
    <w:abstractNumId w:val="11"/>
  </w:num>
  <w:num w:numId="2">
    <w:abstractNumId w:val="1"/>
  </w:num>
  <w:num w:numId="3">
    <w:abstractNumId w:val="10"/>
  </w:num>
  <w:num w:numId="4">
    <w:abstractNumId w:val="7"/>
  </w:num>
  <w:num w:numId="5">
    <w:abstractNumId w:val="9"/>
  </w:num>
  <w:num w:numId="6">
    <w:abstractNumId w:val="3"/>
  </w:num>
  <w:num w:numId="7">
    <w:abstractNumId w:val="4"/>
  </w:num>
  <w:num w:numId="8">
    <w:abstractNumId w:val="8"/>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5"/>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604BD"/>
    <w:rsid w:val="0000513A"/>
    <w:rsid w:val="0001463D"/>
    <w:rsid w:val="00031543"/>
    <w:rsid w:val="000549E3"/>
    <w:rsid w:val="000A29EA"/>
    <w:rsid w:val="00105563"/>
    <w:rsid w:val="00112B3A"/>
    <w:rsid w:val="0011625D"/>
    <w:rsid w:val="00116DB3"/>
    <w:rsid w:val="002148AA"/>
    <w:rsid w:val="00270A1E"/>
    <w:rsid w:val="0027312A"/>
    <w:rsid w:val="002753AD"/>
    <w:rsid w:val="00275DBB"/>
    <w:rsid w:val="002950C5"/>
    <w:rsid w:val="002C416D"/>
    <w:rsid w:val="002D4395"/>
    <w:rsid w:val="002F5287"/>
    <w:rsid w:val="00343F5A"/>
    <w:rsid w:val="003538DF"/>
    <w:rsid w:val="00373F7C"/>
    <w:rsid w:val="00387B89"/>
    <w:rsid w:val="00390A67"/>
    <w:rsid w:val="00395072"/>
    <w:rsid w:val="003B32DA"/>
    <w:rsid w:val="003C0D53"/>
    <w:rsid w:val="003F1672"/>
    <w:rsid w:val="00406016"/>
    <w:rsid w:val="00412025"/>
    <w:rsid w:val="004266B8"/>
    <w:rsid w:val="004513C6"/>
    <w:rsid w:val="004604BD"/>
    <w:rsid w:val="00461CCE"/>
    <w:rsid w:val="00462F57"/>
    <w:rsid w:val="00464303"/>
    <w:rsid w:val="00476AB5"/>
    <w:rsid w:val="0049039C"/>
    <w:rsid w:val="004A000B"/>
    <w:rsid w:val="004B04AA"/>
    <w:rsid w:val="004D68E4"/>
    <w:rsid w:val="00552B08"/>
    <w:rsid w:val="00574A12"/>
    <w:rsid w:val="00575903"/>
    <w:rsid w:val="00583E68"/>
    <w:rsid w:val="005B32A5"/>
    <w:rsid w:val="005C200C"/>
    <w:rsid w:val="005C59D3"/>
    <w:rsid w:val="00604309"/>
    <w:rsid w:val="00607F51"/>
    <w:rsid w:val="00647701"/>
    <w:rsid w:val="00673C85"/>
    <w:rsid w:val="0068738B"/>
    <w:rsid w:val="006C2BF2"/>
    <w:rsid w:val="00745F46"/>
    <w:rsid w:val="007749DB"/>
    <w:rsid w:val="0079012B"/>
    <w:rsid w:val="007B7B43"/>
    <w:rsid w:val="007C5340"/>
    <w:rsid w:val="007D559A"/>
    <w:rsid w:val="007E3312"/>
    <w:rsid w:val="007F35AE"/>
    <w:rsid w:val="008D70E0"/>
    <w:rsid w:val="008F56B5"/>
    <w:rsid w:val="008F6055"/>
    <w:rsid w:val="00930885"/>
    <w:rsid w:val="00932B28"/>
    <w:rsid w:val="0094432B"/>
    <w:rsid w:val="00966ACB"/>
    <w:rsid w:val="009D7AA2"/>
    <w:rsid w:val="009F7FB0"/>
    <w:rsid w:val="00A05FF5"/>
    <w:rsid w:val="00A40289"/>
    <w:rsid w:val="00A44F18"/>
    <w:rsid w:val="00A57D32"/>
    <w:rsid w:val="00A62E2A"/>
    <w:rsid w:val="00A648B4"/>
    <w:rsid w:val="00A73C29"/>
    <w:rsid w:val="00AB1AB5"/>
    <w:rsid w:val="00AF5BCB"/>
    <w:rsid w:val="00B03845"/>
    <w:rsid w:val="00B646EF"/>
    <w:rsid w:val="00B816EC"/>
    <w:rsid w:val="00B81D7B"/>
    <w:rsid w:val="00BC4FA7"/>
    <w:rsid w:val="00C662D0"/>
    <w:rsid w:val="00D0313B"/>
    <w:rsid w:val="00D76AE6"/>
    <w:rsid w:val="00D909CA"/>
    <w:rsid w:val="00D90DE7"/>
    <w:rsid w:val="00DB3F1E"/>
    <w:rsid w:val="00DD4E3E"/>
    <w:rsid w:val="00DF7056"/>
    <w:rsid w:val="00E07C4B"/>
    <w:rsid w:val="00E118A5"/>
    <w:rsid w:val="00E517D9"/>
    <w:rsid w:val="00E74336"/>
    <w:rsid w:val="00EA2F87"/>
    <w:rsid w:val="00EE51F4"/>
    <w:rsid w:val="00EE76E1"/>
    <w:rsid w:val="00F86AD1"/>
    <w:rsid w:val="00FD41E3"/>
    <w:rsid w:val="00FF1A43"/>
    <w:rsid w:val="00FF1C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604BD"/>
    <w:pPr>
      <w:spacing w:after="0" w:line="240" w:lineRule="auto"/>
    </w:pPr>
    <w:rPr>
      <w:rFonts w:ascii="Times New Roman" w:eastAsia="Times New Roman" w:hAnsi="Times New Roman" w:cs="Times New Roman"/>
      <w:sz w:val="28"/>
      <w:szCs w:val="20"/>
      <w:lang w:eastAsia="ru-RU"/>
    </w:rPr>
  </w:style>
  <w:style w:type="paragraph" w:styleId="1">
    <w:name w:val="heading 1"/>
    <w:basedOn w:val="a1"/>
    <w:next w:val="a1"/>
    <w:link w:val="11"/>
    <w:qFormat/>
    <w:rsid w:val="004B04AA"/>
    <w:pPr>
      <w:keepNext/>
      <w:keepLines/>
      <w:pageBreakBefore/>
      <w:numPr>
        <w:numId w:val="10"/>
      </w:numPr>
      <w:suppressAutoHyphens/>
      <w:spacing w:before="480" w:after="240"/>
      <w:outlineLvl w:val="0"/>
    </w:pPr>
    <w:rPr>
      <w:rFonts w:ascii="Arial" w:hAnsi="Arial"/>
      <w:b/>
      <w:kern w:val="28"/>
      <w:sz w:val="40"/>
    </w:rPr>
  </w:style>
  <w:style w:type="paragraph" w:styleId="2">
    <w:name w:val="heading 2"/>
    <w:basedOn w:val="a1"/>
    <w:next w:val="a1"/>
    <w:link w:val="21"/>
    <w:qFormat/>
    <w:rsid w:val="004B04AA"/>
    <w:pPr>
      <w:keepNext/>
      <w:numPr>
        <w:ilvl w:val="1"/>
        <w:numId w:val="10"/>
      </w:numPr>
      <w:suppressAutoHyphens/>
      <w:spacing w:before="360" w:after="120"/>
      <w:outlineLvl w:val="1"/>
    </w:pPr>
    <w:rPr>
      <w:b/>
      <w:sz w:val="3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 Spacing"/>
    <w:uiPriority w:val="1"/>
    <w:qFormat/>
    <w:rsid w:val="004604BD"/>
    <w:pPr>
      <w:spacing w:after="0" w:line="240" w:lineRule="auto"/>
    </w:pPr>
    <w:rPr>
      <w:rFonts w:ascii="Calibri" w:eastAsia="Times New Roman" w:hAnsi="Calibri" w:cs="Times New Roman"/>
      <w:lang w:val="en-US" w:bidi="en-US"/>
    </w:rPr>
  </w:style>
  <w:style w:type="paragraph" w:customStyle="1" w:styleId="-">
    <w:name w:val="Контракт-раздел"/>
    <w:basedOn w:val="a1"/>
    <w:rsid w:val="004604BD"/>
    <w:pPr>
      <w:numPr>
        <w:numId w:val="1"/>
      </w:numPr>
      <w:spacing w:line="360" w:lineRule="auto"/>
      <w:jc w:val="both"/>
    </w:pPr>
  </w:style>
  <w:style w:type="paragraph" w:customStyle="1" w:styleId="-0">
    <w:name w:val="Контракт-пункт"/>
    <w:basedOn w:val="a1"/>
    <w:rsid w:val="004604BD"/>
    <w:pPr>
      <w:numPr>
        <w:ilvl w:val="1"/>
        <w:numId w:val="1"/>
      </w:numPr>
      <w:spacing w:line="360" w:lineRule="auto"/>
      <w:jc w:val="both"/>
    </w:pPr>
  </w:style>
  <w:style w:type="paragraph" w:customStyle="1" w:styleId="-1">
    <w:name w:val="Контракт-подпункт"/>
    <w:basedOn w:val="a1"/>
    <w:rsid w:val="004604BD"/>
    <w:pPr>
      <w:numPr>
        <w:ilvl w:val="2"/>
        <w:numId w:val="1"/>
      </w:numPr>
      <w:spacing w:line="360" w:lineRule="auto"/>
      <w:jc w:val="both"/>
    </w:pPr>
  </w:style>
  <w:style w:type="paragraph" w:customStyle="1" w:styleId="-2">
    <w:name w:val="Контракт-подподпункт"/>
    <w:basedOn w:val="a1"/>
    <w:rsid w:val="004604BD"/>
    <w:pPr>
      <w:numPr>
        <w:ilvl w:val="3"/>
        <w:numId w:val="1"/>
      </w:numPr>
      <w:spacing w:line="360" w:lineRule="auto"/>
      <w:jc w:val="both"/>
    </w:pPr>
  </w:style>
  <w:style w:type="paragraph" w:styleId="a6">
    <w:name w:val="Balloon Text"/>
    <w:basedOn w:val="a1"/>
    <w:link w:val="a7"/>
    <w:uiPriority w:val="99"/>
    <w:semiHidden/>
    <w:unhideWhenUsed/>
    <w:rsid w:val="004604BD"/>
    <w:rPr>
      <w:rFonts w:ascii="Tahoma" w:hAnsi="Tahoma" w:cs="Tahoma"/>
      <w:sz w:val="16"/>
      <w:szCs w:val="16"/>
    </w:rPr>
  </w:style>
  <w:style w:type="character" w:customStyle="1" w:styleId="a7">
    <w:name w:val="Текст выноски Знак"/>
    <w:basedOn w:val="a2"/>
    <w:link w:val="a6"/>
    <w:uiPriority w:val="99"/>
    <w:semiHidden/>
    <w:rsid w:val="004604BD"/>
    <w:rPr>
      <w:rFonts w:ascii="Tahoma" w:eastAsia="Times New Roman" w:hAnsi="Tahoma" w:cs="Tahoma"/>
      <w:sz w:val="16"/>
      <w:szCs w:val="16"/>
      <w:lang w:eastAsia="ru-RU"/>
    </w:rPr>
  </w:style>
  <w:style w:type="paragraph" w:styleId="a8">
    <w:name w:val="List Paragraph"/>
    <w:basedOn w:val="a1"/>
    <w:uiPriority w:val="34"/>
    <w:qFormat/>
    <w:rsid w:val="004604BD"/>
    <w:pPr>
      <w:spacing w:after="200" w:line="276" w:lineRule="auto"/>
      <w:ind w:left="720"/>
      <w:contextualSpacing/>
    </w:pPr>
    <w:rPr>
      <w:rFonts w:ascii="Calibri" w:eastAsia="Calibri" w:hAnsi="Calibri"/>
      <w:sz w:val="22"/>
      <w:szCs w:val="22"/>
      <w:lang w:eastAsia="en-US"/>
    </w:rPr>
  </w:style>
  <w:style w:type="paragraph" w:customStyle="1" w:styleId="text-1">
    <w:name w:val="text-1"/>
    <w:basedOn w:val="a1"/>
    <w:rsid w:val="004604BD"/>
    <w:pPr>
      <w:spacing w:before="100" w:beforeAutospacing="1" w:after="100" w:afterAutospacing="1"/>
    </w:pPr>
    <w:rPr>
      <w:sz w:val="24"/>
      <w:szCs w:val="24"/>
    </w:rPr>
  </w:style>
  <w:style w:type="paragraph" w:customStyle="1" w:styleId="10">
    <w:name w:val="Стиль1"/>
    <w:basedOn w:val="a1"/>
    <w:rsid w:val="004604BD"/>
    <w:pPr>
      <w:keepNext/>
      <w:keepLines/>
      <w:widowControl w:val="0"/>
      <w:numPr>
        <w:numId w:val="5"/>
      </w:numPr>
      <w:suppressLineNumbers/>
      <w:suppressAutoHyphens/>
      <w:spacing w:after="60"/>
    </w:pPr>
    <w:rPr>
      <w:b/>
      <w:szCs w:val="24"/>
    </w:rPr>
  </w:style>
  <w:style w:type="paragraph" w:customStyle="1" w:styleId="20">
    <w:name w:val="Стиль2"/>
    <w:basedOn w:val="22"/>
    <w:rsid w:val="004604BD"/>
    <w:pPr>
      <w:keepNext/>
      <w:keepLines/>
      <w:widowControl w:val="0"/>
      <w:numPr>
        <w:ilvl w:val="1"/>
        <w:numId w:val="5"/>
      </w:numPr>
      <w:suppressLineNumbers/>
      <w:suppressAutoHyphens/>
      <w:spacing w:after="60"/>
      <w:contextualSpacing w:val="0"/>
      <w:jc w:val="both"/>
    </w:pPr>
    <w:rPr>
      <w:b/>
      <w:sz w:val="24"/>
    </w:rPr>
  </w:style>
  <w:style w:type="paragraph" w:customStyle="1" w:styleId="3">
    <w:name w:val="Стиль3"/>
    <w:basedOn w:val="23"/>
    <w:link w:val="30"/>
    <w:rsid w:val="004604BD"/>
    <w:pPr>
      <w:widowControl w:val="0"/>
      <w:numPr>
        <w:ilvl w:val="2"/>
        <w:numId w:val="5"/>
      </w:numPr>
      <w:adjustRightInd w:val="0"/>
      <w:spacing w:after="0" w:line="240" w:lineRule="auto"/>
      <w:jc w:val="both"/>
      <w:textAlignment w:val="baseline"/>
    </w:pPr>
    <w:rPr>
      <w:sz w:val="24"/>
    </w:rPr>
  </w:style>
  <w:style w:type="character" w:customStyle="1" w:styleId="30">
    <w:name w:val="Стиль3 Знак"/>
    <w:basedOn w:val="a2"/>
    <w:link w:val="3"/>
    <w:rsid w:val="004604BD"/>
    <w:rPr>
      <w:rFonts w:ascii="Times New Roman" w:eastAsia="Times New Roman" w:hAnsi="Times New Roman" w:cs="Times New Roman"/>
      <w:sz w:val="24"/>
      <w:szCs w:val="20"/>
      <w:lang w:eastAsia="ru-RU"/>
    </w:rPr>
  </w:style>
  <w:style w:type="paragraph" w:styleId="22">
    <w:name w:val="List Number 2"/>
    <w:basedOn w:val="a1"/>
    <w:uiPriority w:val="99"/>
    <w:semiHidden/>
    <w:unhideWhenUsed/>
    <w:rsid w:val="004604BD"/>
    <w:pPr>
      <w:ind w:left="720" w:hanging="360"/>
      <w:contextualSpacing/>
    </w:pPr>
  </w:style>
  <w:style w:type="paragraph" w:styleId="23">
    <w:name w:val="Body Text Indent 2"/>
    <w:basedOn w:val="a1"/>
    <w:link w:val="24"/>
    <w:uiPriority w:val="99"/>
    <w:semiHidden/>
    <w:unhideWhenUsed/>
    <w:rsid w:val="004604BD"/>
    <w:pPr>
      <w:spacing w:after="120" w:line="480" w:lineRule="auto"/>
      <w:ind w:left="283"/>
    </w:pPr>
  </w:style>
  <w:style w:type="character" w:customStyle="1" w:styleId="24">
    <w:name w:val="Основной текст с отступом 2 Знак"/>
    <w:basedOn w:val="a2"/>
    <w:link w:val="23"/>
    <w:uiPriority w:val="99"/>
    <w:semiHidden/>
    <w:rsid w:val="004604BD"/>
    <w:rPr>
      <w:rFonts w:ascii="Times New Roman" w:eastAsia="Times New Roman" w:hAnsi="Times New Roman" w:cs="Times New Roman"/>
      <w:sz w:val="28"/>
      <w:szCs w:val="20"/>
      <w:lang w:eastAsia="ru-RU"/>
    </w:rPr>
  </w:style>
  <w:style w:type="character" w:customStyle="1" w:styleId="11">
    <w:name w:val="Заголовок 1 Знак"/>
    <w:basedOn w:val="a2"/>
    <w:link w:val="1"/>
    <w:rsid w:val="004B04AA"/>
    <w:rPr>
      <w:rFonts w:ascii="Arial" w:eastAsia="Times New Roman" w:hAnsi="Arial" w:cs="Times New Roman"/>
      <w:b/>
      <w:kern w:val="28"/>
      <w:sz w:val="40"/>
      <w:szCs w:val="20"/>
      <w:lang w:eastAsia="ru-RU"/>
    </w:rPr>
  </w:style>
  <w:style w:type="character" w:customStyle="1" w:styleId="21">
    <w:name w:val="Заголовок 2 Знак"/>
    <w:basedOn w:val="a2"/>
    <w:link w:val="2"/>
    <w:rsid w:val="004B04AA"/>
    <w:rPr>
      <w:rFonts w:ascii="Times New Roman" w:eastAsia="Times New Roman" w:hAnsi="Times New Roman" w:cs="Times New Roman"/>
      <w:b/>
      <w:sz w:val="32"/>
      <w:szCs w:val="20"/>
      <w:lang w:eastAsia="ru-RU"/>
    </w:rPr>
  </w:style>
  <w:style w:type="character" w:styleId="a9">
    <w:name w:val="Hyperlink"/>
    <w:basedOn w:val="a2"/>
    <w:uiPriority w:val="99"/>
    <w:rsid w:val="004513C6"/>
    <w:rPr>
      <w:rFonts w:cs="Times New Roman"/>
      <w:color w:val="0000FF"/>
      <w:u w:val="single"/>
    </w:rPr>
  </w:style>
  <w:style w:type="paragraph" w:customStyle="1" w:styleId="a">
    <w:name w:val="Подпункт"/>
    <w:basedOn w:val="a1"/>
    <w:rsid w:val="004513C6"/>
    <w:pPr>
      <w:numPr>
        <w:ilvl w:val="3"/>
        <w:numId w:val="11"/>
      </w:numPr>
      <w:spacing w:line="360" w:lineRule="auto"/>
      <w:jc w:val="both"/>
    </w:pPr>
  </w:style>
  <w:style w:type="paragraph" w:customStyle="1" w:styleId="a0">
    <w:name w:val="Подподпункт"/>
    <w:basedOn w:val="a"/>
    <w:rsid w:val="004513C6"/>
    <w:pPr>
      <w:numPr>
        <w:ilvl w:val="4"/>
      </w:numPr>
    </w:pPr>
  </w:style>
  <w:style w:type="paragraph" w:styleId="aa">
    <w:name w:val="Normal (Web)"/>
    <w:basedOn w:val="a1"/>
    <w:rsid w:val="004513C6"/>
    <w:pPr>
      <w:spacing w:before="100" w:beforeAutospacing="1" w:after="100" w:afterAutospacing="1"/>
    </w:pPr>
    <w:rPr>
      <w:sz w:val="24"/>
      <w:szCs w:val="24"/>
    </w:rPr>
  </w:style>
  <w:style w:type="paragraph" w:customStyle="1" w:styleId="ab">
    <w:name w:val="ГС_Основной_текст"/>
    <w:rsid w:val="004513C6"/>
    <w:pPr>
      <w:tabs>
        <w:tab w:val="left" w:pos="851"/>
      </w:tabs>
      <w:spacing w:before="60" w:after="60" w:line="288" w:lineRule="auto"/>
      <w:ind w:firstLine="851"/>
      <w:contextualSpacing/>
      <w:jc w:val="both"/>
    </w:pPr>
    <w:rPr>
      <w:rFonts w:ascii="Times New Roman" w:eastAsia="Times New Roman" w:hAnsi="Times New Roman" w:cs="Times New Roman"/>
      <w:snapToGrid w:val="0"/>
      <w:sz w:val="24"/>
      <w:szCs w:val="24"/>
      <w:lang w:eastAsia="ru-RU"/>
    </w:rPr>
  </w:style>
  <w:style w:type="paragraph" w:customStyle="1" w:styleId="L2">
    <w:name w:val="L маркер 2"/>
    <w:basedOn w:val="a1"/>
    <w:qFormat/>
    <w:rsid w:val="004513C6"/>
    <w:pPr>
      <w:numPr>
        <w:ilvl w:val="1"/>
        <w:numId w:val="12"/>
      </w:numPr>
      <w:tabs>
        <w:tab w:val="left" w:pos="1843"/>
      </w:tabs>
      <w:spacing w:line="360" w:lineRule="auto"/>
      <w:ind w:left="1418" w:firstLine="0"/>
      <w:jc w:val="both"/>
    </w:pPr>
    <w:rPr>
      <w:rFonts w:ascii="Arial" w:hAnsi="Arial" w:cs="Arial"/>
      <w:bCs/>
      <w:sz w:val="24"/>
      <w:szCs w:val="24"/>
    </w:rPr>
  </w:style>
  <w:style w:type="paragraph" w:customStyle="1" w:styleId="L1">
    <w:name w:val="L маркер 1"/>
    <w:basedOn w:val="a1"/>
    <w:qFormat/>
    <w:rsid w:val="004513C6"/>
    <w:pPr>
      <w:numPr>
        <w:numId w:val="12"/>
      </w:numPr>
      <w:tabs>
        <w:tab w:val="left" w:pos="1134"/>
        <w:tab w:val="left" w:pos="1843"/>
      </w:tabs>
      <w:spacing w:line="360" w:lineRule="auto"/>
      <w:jc w:val="both"/>
    </w:pPr>
    <w:rPr>
      <w:rFonts w:ascii="Arial" w:hAnsi="Arial" w:cs="Arial"/>
      <w:bCs/>
      <w:sz w:val="24"/>
      <w:szCs w:val="24"/>
    </w:rPr>
  </w:style>
  <w:style w:type="paragraph" w:customStyle="1" w:styleId="L3">
    <w:name w:val="L маркер 3"/>
    <w:basedOn w:val="a1"/>
    <w:qFormat/>
    <w:rsid w:val="004513C6"/>
    <w:pPr>
      <w:numPr>
        <w:ilvl w:val="2"/>
        <w:numId w:val="12"/>
      </w:numPr>
      <w:tabs>
        <w:tab w:val="left" w:pos="1985"/>
      </w:tabs>
      <w:spacing w:line="360" w:lineRule="auto"/>
      <w:ind w:left="1560" w:firstLine="0"/>
      <w:jc w:val="both"/>
    </w:pPr>
    <w:rPr>
      <w:rFonts w:ascii="Arial" w:hAnsi="Arial"/>
      <w:sz w:val="24"/>
      <w:szCs w:val="24"/>
    </w:rPr>
  </w:style>
  <w:style w:type="character" w:styleId="ac">
    <w:name w:val="annotation reference"/>
    <w:basedOn w:val="a2"/>
    <w:uiPriority w:val="99"/>
    <w:semiHidden/>
    <w:unhideWhenUsed/>
    <w:rsid w:val="00C662D0"/>
    <w:rPr>
      <w:sz w:val="16"/>
      <w:szCs w:val="16"/>
    </w:rPr>
  </w:style>
  <w:style w:type="paragraph" w:styleId="ad">
    <w:name w:val="annotation text"/>
    <w:basedOn w:val="a1"/>
    <w:link w:val="ae"/>
    <w:uiPriority w:val="99"/>
    <w:semiHidden/>
    <w:unhideWhenUsed/>
    <w:rsid w:val="00C662D0"/>
    <w:rPr>
      <w:sz w:val="20"/>
    </w:rPr>
  </w:style>
  <w:style w:type="character" w:customStyle="1" w:styleId="ae">
    <w:name w:val="Текст примечания Знак"/>
    <w:basedOn w:val="a2"/>
    <w:link w:val="ad"/>
    <w:uiPriority w:val="99"/>
    <w:semiHidden/>
    <w:rsid w:val="00C662D0"/>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C662D0"/>
    <w:rPr>
      <w:b/>
      <w:bCs/>
    </w:rPr>
  </w:style>
  <w:style w:type="character" w:customStyle="1" w:styleId="af0">
    <w:name w:val="Тема примечания Знак"/>
    <w:basedOn w:val="ae"/>
    <w:link w:val="af"/>
    <w:uiPriority w:val="99"/>
    <w:semiHidden/>
    <w:rsid w:val="00C662D0"/>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www.a-k-d.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zakupki.rostam.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53B2B-FB7A-4262-89E8-AF7C7224B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1198</Words>
  <Characters>6835</Characters>
  <Application>Microsoft Office Word</Application>
  <DocSecurity>0</DocSecurity>
  <Lines>56</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stitseyav</dc:creator>
  <cp:lastModifiedBy> </cp:lastModifiedBy>
  <cp:revision>3</cp:revision>
  <cp:lastPrinted>2012-02-17T12:52:00Z</cp:lastPrinted>
  <dcterms:created xsi:type="dcterms:W3CDTF">2012-02-17T13:07:00Z</dcterms:created>
  <dcterms:modified xsi:type="dcterms:W3CDTF">2012-02-22T12:36:00Z</dcterms:modified>
</cp:coreProperties>
</file>